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F20" w:rsidRDefault="00A80F20">
      <w:pPr>
        <w:pStyle w:val="Heading1"/>
        <w:spacing w:after="240"/>
      </w:pPr>
      <w:r>
        <w:t>Chapter 2</w:t>
      </w:r>
      <w:r>
        <w:br/>
        <w:t>Basic accounting concepts</w:t>
      </w:r>
    </w:p>
    <w:p w:rsidR="00A80F20" w:rsidRPr="00CE4BE8" w:rsidRDefault="00A80F20">
      <w:pPr>
        <w:pStyle w:val="Heading2"/>
        <w:spacing w:after="240"/>
        <w:rPr>
          <w:sz w:val="28"/>
        </w:rPr>
      </w:pPr>
      <w:r w:rsidRPr="00CE4BE8">
        <w:rPr>
          <w:sz w:val="28"/>
        </w:rPr>
        <w:t>class DISCUSSION QUESTIONS</w:t>
      </w:r>
    </w:p>
    <w:p w:rsidR="00A80F20" w:rsidRDefault="00A80F20">
      <w:pPr>
        <w:pStyle w:val="Q-TX"/>
        <w:rPr>
          <w:b/>
          <w:bCs/>
        </w:rPr>
        <w:sectPr w:rsidR="00A80F20" w:rsidSect="00431A19">
          <w:footerReference w:type="even" r:id="rId9"/>
          <w:footerReference w:type="default" r:id="rId10"/>
          <w:footerReference w:type="first" r:id="rId11"/>
          <w:type w:val="continuous"/>
          <w:pgSz w:w="12240" w:h="15840" w:code="1"/>
          <w:pgMar w:top="1440" w:right="1440" w:bottom="1440" w:left="1440" w:header="720" w:footer="720" w:gutter="0"/>
          <w:pgNumType w:start="31" w:chapStyle="1"/>
          <w:cols w:space="720"/>
          <w:titlePg/>
        </w:sectPr>
      </w:pPr>
    </w:p>
    <w:p w:rsidR="00A80F20" w:rsidRDefault="00A80F20">
      <w:pPr>
        <w:pStyle w:val="Q-TX"/>
        <w:spacing w:after="40"/>
      </w:pPr>
      <w:r>
        <w:rPr>
          <w:b/>
          <w:bCs/>
        </w:rPr>
        <w:lastRenderedPageBreak/>
        <w:t>1.</w:t>
      </w:r>
      <w:r>
        <w:tab/>
        <w:t>The basic elements of a financial accounting system include (1) a set of rules for dete</w:t>
      </w:r>
      <w:r>
        <w:t>r</w:t>
      </w:r>
      <w:r>
        <w:t>mining what, when, and the amount that should be recorded</w:t>
      </w:r>
      <w:r w:rsidR="00604584">
        <w:t>;</w:t>
      </w:r>
      <w:r>
        <w:t xml:space="preserve"> (2) a framework for </w:t>
      </w:r>
      <w:r w:rsidR="008C477C">
        <w:rPr>
          <w:rFonts w:cs="Arial"/>
        </w:rPr>
        <w:t>preparing</w:t>
      </w:r>
      <w:r>
        <w:t xml:space="preserve"> financial statements</w:t>
      </w:r>
      <w:r w:rsidR="008C477C">
        <w:t>;</w:t>
      </w:r>
      <w:r>
        <w:t xml:space="preserve"> and (3) one or more controls to determine whether errors may have </w:t>
      </w:r>
      <w:r w:rsidR="000933B6">
        <w:rPr>
          <w:rFonts w:cs="Arial"/>
        </w:rPr>
        <w:t>occurred</w:t>
      </w:r>
      <w:r>
        <w:t xml:space="preserve"> in the recording process. These elements apply to all businesses</w:t>
      </w:r>
      <w:r w:rsidR="00997792">
        <w:t>,</w:t>
      </w:r>
      <w:r>
        <w:t xml:space="preserve"> from a local restaurant to </w:t>
      </w:r>
      <w:r w:rsidR="00526A1B">
        <w:rPr>
          <w:rFonts w:cs="Arial"/>
        </w:rPr>
        <w:t>Google</w:t>
      </w:r>
      <w:r w:rsidR="00BE388D">
        <w:rPr>
          <w:rFonts w:cs="Arial"/>
        </w:rPr>
        <w:t xml:space="preserve"> Inc.</w:t>
      </w:r>
      <w:r>
        <w:t xml:space="preserve"> All businesses require a financial reporting sy</w:t>
      </w:r>
      <w:r>
        <w:t>s</w:t>
      </w:r>
      <w:r>
        <w:t>tem so that financial statements can be pr</w:t>
      </w:r>
      <w:r>
        <w:t>o</w:t>
      </w:r>
      <w:r>
        <w:t>vided to stakeholders.</w:t>
      </w:r>
    </w:p>
    <w:p w:rsidR="00A80F20" w:rsidRDefault="00A80F20">
      <w:pPr>
        <w:pStyle w:val="Q-TXsub"/>
        <w:spacing w:after="40"/>
      </w:pPr>
      <w:r>
        <w:rPr>
          <w:b/>
          <w:bCs/>
        </w:rPr>
        <w:t>2.</w:t>
      </w:r>
      <w:r>
        <w:tab/>
      </w:r>
      <w:r>
        <w:rPr>
          <w:b/>
          <w:bCs/>
        </w:rPr>
        <w:t>a.</w:t>
      </w:r>
      <w:r>
        <w:tab/>
        <w:t>Purchase of land for cash affects only assets.</w:t>
      </w:r>
    </w:p>
    <w:p w:rsidR="00A80F20" w:rsidRDefault="00A80F20">
      <w:pPr>
        <w:pStyle w:val="Q-TXsub"/>
        <w:spacing w:after="40"/>
      </w:pPr>
      <w:r>
        <w:tab/>
      </w:r>
      <w:r>
        <w:rPr>
          <w:b/>
          <w:bCs/>
        </w:rPr>
        <w:t>b.</w:t>
      </w:r>
      <w:r>
        <w:tab/>
        <w:t>Payment of a liability affects assets and liabilities; receipt of cash for fees earned affects assets and stockholders’ equity.</w:t>
      </w:r>
    </w:p>
    <w:p w:rsidR="00A80F20" w:rsidRDefault="00A80F20">
      <w:pPr>
        <w:pStyle w:val="Q-TXsub"/>
        <w:spacing w:after="40"/>
      </w:pPr>
      <w:r>
        <w:tab/>
      </w:r>
      <w:r>
        <w:rPr>
          <w:b/>
          <w:bCs/>
        </w:rPr>
        <w:t>c.</w:t>
      </w:r>
      <w:r>
        <w:tab/>
        <w:t>Incurring an expense that is partially paid in cash decreases assets, increa</w:t>
      </w:r>
      <w:r>
        <w:t>s</w:t>
      </w:r>
      <w:r>
        <w:t>es liabilities, and decreases stockhol</w:t>
      </w:r>
      <w:r>
        <w:t>d</w:t>
      </w:r>
      <w:r>
        <w:t>ers’ equity (retained earnings). For e</w:t>
      </w:r>
      <w:r>
        <w:t>x</w:t>
      </w:r>
      <w:r>
        <w:t>ample, assume that a business hires a lawyer for $</w:t>
      </w:r>
      <w:r w:rsidR="00F124CA">
        <w:t>10</w:t>
      </w:r>
      <w:r>
        <w:t>,000 to draft and file the necessary documents to start and in</w:t>
      </w:r>
      <w:r w:rsidRPr="00EC3CD6">
        <w:rPr>
          <w:spacing w:val="-2"/>
        </w:rPr>
        <w:t>co</w:t>
      </w:r>
      <w:r w:rsidRPr="00EC3CD6">
        <w:rPr>
          <w:spacing w:val="-2"/>
        </w:rPr>
        <w:t>r</w:t>
      </w:r>
      <w:r w:rsidRPr="00EC3CD6">
        <w:rPr>
          <w:spacing w:val="-2"/>
        </w:rPr>
        <w:t>porate the business. The business pays the lawyer $</w:t>
      </w:r>
      <w:r w:rsidR="00F124CA" w:rsidRPr="00EC3CD6">
        <w:rPr>
          <w:spacing w:val="-2"/>
        </w:rPr>
        <w:t>4</w:t>
      </w:r>
      <w:r w:rsidRPr="00EC3CD6">
        <w:rPr>
          <w:spacing w:val="-2"/>
        </w:rPr>
        <w:t>,000 and agrees to pay the remaining $</w:t>
      </w:r>
      <w:r w:rsidR="00F124CA" w:rsidRPr="00EC3CD6">
        <w:rPr>
          <w:spacing w:val="-2"/>
        </w:rPr>
        <w:t>6</w:t>
      </w:r>
      <w:r w:rsidRPr="00EC3CD6">
        <w:rPr>
          <w:spacing w:val="-2"/>
        </w:rPr>
        <w:t>,000 over the next several months. This transaction would decrease assets ($</w:t>
      </w:r>
      <w:r w:rsidR="00F124CA" w:rsidRPr="00EC3CD6">
        <w:rPr>
          <w:spacing w:val="-2"/>
        </w:rPr>
        <w:t>4</w:t>
      </w:r>
      <w:r w:rsidRPr="00EC3CD6">
        <w:rPr>
          <w:spacing w:val="-2"/>
        </w:rPr>
        <w:t>,000), increase liabilities ($</w:t>
      </w:r>
      <w:r w:rsidR="00F124CA" w:rsidRPr="00EC3CD6">
        <w:rPr>
          <w:spacing w:val="-2"/>
        </w:rPr>
        <w:t>6</w:t>
      </w:r>
      <w:r w:rsidRPr="00EC3CD6">
        <w:rPr>
          <w:spacing w:val="-2"/>
        </w:rPr>
        <w:t>,000), and decrease stockholders’ e</w:t>
      </w:r>
      <w:r w:rsidRPr="00EC3CD6">
        <w:rPr>
          <w:spacing w:val="-2"/>
        </w:rPr>
        <w:t>q</w:t>
      </w:r>
      <w:r w:rsidRPr="00EC3CD6">
        <w:rPr>
          <w:spacing w:val="-2"/>
        </w:rPr>
        <w:t>uity (retained earnings) $</w:t>
      </w:r>
      <w:r w:rsidR="00F124CA" w:rsidRPr="00EC3CD6">
        <w:rPr>
          <w:spacing w:val="-2"/>
        </w:rPr>
        <w:t>1</w:t>
      </w:r>
      <w:r w:rsidRPr="00EC3CD6">
        <w:rPr>
          <w:spacing w:val="-2"/>
        </w:rPr>
        <w:t xml:space="preserve">0,000. </w:t>
      </w:r>
      <w:r>
        <w:t>The e</w:t>
      </w:r>
      <w:r>
        <w:t>x</w:t>
      </w:r>
      <w:r>
        <w:t>pense is an organizational expense.</w:t>
      </w:r>
    </w:p>
    <w:p w:rsidR="00A80F20" w:rsidRDefault="00A80F20">
      <w:pPr>
        <w:pStyle w:val="Q-TXsub"/>
        <w:spacing w:after="40"/>
      </w:pPr>
      <w:r>
        <w:tab/>
      </w:r>
      <w:r>
        <w:tab/>
        <w:t xml:space="preserve">Likewise, a new business might hire a new chief operating officer by agreeing to pay a nonrefundable, </w:t>
      </w:r>
      <w:proofErr w:type="spellStart"/>
      <w:r>
        <w:t>noncancellable</w:t>
      </w:r>
      <w:proofErr w:type="spellEnd"/>
      <w:r>
        <w:t xml:space="preserve"> signing bonus of $</w:t>
      </w:r>
      <w:r w:rsidR="00F124CA">
        <w:t>5</w:t>
      </w:r>
      <w:r>
        <w:t>0,000, with $</w:t>
      </w:r>
      <w:r w:rsidR="00F124CA">
        <w:t>30</w:t>
      </w:r>
      <w:r>
        <w:t>,000 due at signing and the remainder due in four installments. This transaction would decrease assets ($</w:t>
      </w:r>
      <w:r w:rsidR="00F124CA">
        <w:t>30</w:t>
      </w:r>
      <w:r>
        <w:t>,000), increase l</w:t>
      </w:r>
      <w:r>
        <w:t>i</w:t>
      </w:r>
      <w:r>
        <w:t>abilities ($2</w:t>
      </w:r>
      <w:r w:rsidR="00F124CA">
        <w:t>0</w:t>
      </w:r>
      <w:r>
        <w:t>,000), and decrease stoc</w:t>
      </w:r>
      <w:r>
        <w:t>k</w:t>
      </w:r>
      <w:r>
        <w:t>holders’ equity (retained earnings) $</w:t>
      </w:r>
      <w:r w:rsidR="00F124CA">
        <w:t>5</w:t>
      </w:r>
      <w:r>
        <w:t>0,000. The expense is salary expense or bonus expense.</w:t>
      </w:r>
    </w:p>
    <w:p w:rsidR="00A80F20" w:rsidRDefault="00A80F20" w:rsidP="00A80F20">
      <w:pPr>
        <w:pStyle w:val="Q-TX"/>
      </w:pPr>
      <w:r>
        <w:rPr>
          <w:b/>
          <w:bCs/>
        </w:rPr>
        <w:t>3.</w:t>
      </w:r>
      <w:r>
        <w:tab/>
        <w:t>Out of balance. Assets are correct, but r</w:t>
      </w:r>
      <w:r>
        <w:t>e</w:t>
      </w:r>
      <w:r w:rsidR="00BD2D1F">
        <w:t>tained earnings (utilities</w:t>
      </w:r>
      <w:r>
        <w:t xml:space="preserve"> expense) </w:t>
      </w:r>
      <w:r w:rsidR="00BD2D1F">
        <w:t>should have been decreased by $</w:t>
      </w:r>
      <w:r w:rsidR="00AD624D">
        <w:t>1,200</w:t>
      </w:r>
      <w:r w:rsidR="00C53F74">
        <w:t xml:space="preserve"> </w:t>
      </w:r>
      <w:r w:rsidR="00BD2D1F">
        <w:t>rather than $</w:t>
      </w:r>
      <w:r w:rsidR="00AD624D">
        <w:t>2,100</w:t>
      </w:r>
      <w:r w:rsidR="00BD2D1F">
        <w:t>. Thus</w:t>
      </w:r>
      <w:proofErr w:type="gramStart"/>
      <w:r w:rsidR="00BD2D1F">
        <w:t>, retained earnings is</w:t>
      </w:r>
      <w:proofErr w:type="gramEnd"/>
      <w:r w:rsidR="00BD2D1F">
        <w:t xml:space="preserve"> und</w:t>
      </w:r>
      <w:r>
        <w:t>e</w:t>
      </w:r>
      <w:r>
        <w:t>r</w:t>
      </w:r>
      <w:r w:rsidR="00BD2D1F">
        <w:t>stated by $</w:t>
      </w:r>
      <w:r w:rsidR="00AD624D">
        <w:t>900</w:t>
      </w:r>
      <w:r>
        <w:t>, and total liabilities plus stockhold</w:t>
      </w:r>
      <w:r w:rsidR="00BD2D1F">
        <w:t>ers’ equity would be less than</w:t>
      </w:r>
      <w:r>
        <w:t xml:space="preserve"> total assets by </w:t>
      </w:r>
      <w:r w:rsidR="00BD2D1F">
        <w:t>$</w:t>
      </w:r>
      <w:r w:rsidR="00AD624D">
        <w:t>900</w:t>
      </w:r>
      <w:r>
        <w:t>.</w:t>
      </w:r>
    </w:p>
    <w:p w:rsidR="00A80F20" w:rsidRDefault="00A80F20">
      <w:pPr>
        <w:pStyle w:val="Q-TXsub"/>
        <w:spacing w:after="40"/>
      </w:pPr>
      <w:r>
        <w:rPr>
          <w:b/>
          <w:bCs/>
        </w:rPr>
        <w:lastRenderedPageBreak/>
        <w:t>4.</w:t>
      </w:r>
      <w:r>
        <w:rPr>
          <w:b/>
          <w:bCs/>
        </w:rPr>
        <w:tab/>
        <w:t>a.</w:t>
      </w:r>
      <w:r>
        <w:tab/>
        <w:t>Out of balan</w:t>
      </w:r>
      <w:r w:rsidR="00BD2D1F">
        <w:t>ce. Assets are overstated by $</w:t>
      </w:r>
      <w:r w:rsidR="00AD624D">
        <w:t xml:space="preserve">27,000 </w:t>
      </w:r>
      <w:r w:rsidR="00BD2D1F">
        <w:t>($</w:t>
      </w:r>
      <w:r w:rsidR="00AD624D">
        <w:t>85,000</w:t>
      </w:r>
      <w:r w:rsidR="00BD2D1F">
        <w:t xml:space="preserve"> – $</w:t>
      </w:r>
      <w:r w:rsidR="00AD624D">
        <w:t>58,000</w:t>
      </w:r>
      <w:r w:rsidR="00EC3CD6">
        <w:t>), and</w:t>
      </w:r>
      <w:r>
        <w:t xml:space="preserve"> thus, total assets would exceed total li</w:t>
      </w:r>
      <w:r>
        <w:t>a</w:t>
      </w:r>
      <w:r>
        <w:t xml:space="preserve">bilities </w:t>
      </w:r>
      <w:r w:rsidR="00BD2D1F">
        <w:t>plus stockholders’ equity by $</w:t>
      </w:r>
      <w:r w:rsidR="00AD624D">
        <w:t>27</w:t>
      </w:r>
      <w:r w:rsidR="00C53F74">
        <w:t>,</w:t>
      </w:r>
      <w:r w:rsidR="00AD624D">
        <w:t>000</w:t>
      </w:r>
      <w:r>
        <w:t>.</w:t>
      </w:r>
    </w:p>
    <w:p w:rsidR="00A80F20" w:rsidRDefault="00A80F20">
      <w:pPr>
        <w:pStyle w:val="Q-TXsub"/>
        <w:spacing w:after="40"/>
      </w:pPr>
      <w:r>
        <w:tab/>
      </w:r>
      <w:proofErr w:type="gramStart"/>
      <w:r>
        <w:rPr>
          <w:b/>
          <w:bCs/>
        </w:rPr>
        <w:t>b</w:t>
      </w:r>
      <w:proofErr w:type="gramEnd"/>
      <w:r>
        <w:rPr>
          <w:b/>
          <w:bCs/>
        </w:rPr>
        <w:t>.</w:t>
      </w:r>
      <w:r>
        <w:tab/>
        <w:t>In balance. Even though liabilities and stockholders’ equity are incorrect, the accounting equation balances. For this error, li</w:t>
      </w:r>
      <w:r w:rsidR="00BD2D1F">
        <w:t>abilities are overstated by $</w:t>
      </w:r>
      <w:r w:rsidR="00AD624D">
        <w:t>7</w:t>
      </w:r>
      <w:r w:rsidR="00BD2D1F">
        <w:t>,0</w:t>
      </w:r>
      <w:r>
        <w:t>00, and retained earnings (fe</w:t>
      </w:r>
      <w:r w:rsidR="00BD2D1F">
        <w:t>es earned) are understated by $</w:t>
      </w:r>
      <w:r w:rsidR="00AD624D">
        <w:t>7</w:t>
      </w:r>
      <w:r w:rsidR="00BD2D1F">
        <w:t>,0</w:t>
      </w:r>
      <w:r>
        <w:t>00; thus, the over- and understatements of</w:t>
      </w:r>
      <w:r>
        <w:t>f</w:t>
      </w:r>
      <w:r>
        <w:t>set each other, and the accounting equation balances.</w:t>
      </w:r>
    </w:p>
    <w:p w:rsidR="00A80F20" w:rsidRDefault="00A80F20">
      <w:pPr>
        <w:pStyle w:val="Q-TX"/>
        <w:spacing w:after="40"/>
      </w:pPr>
      <w:r>
        <w:rPr>
          <w:b/>
          <w:bCs/>
        </w:rPr>
        <w:t>5.</w:t>
      </w:r>
      <w:r>
        <w:tab/>
        <w:t xml:space="preserve">A </w:t>
      </w:r>
      <w:r w:rsidR="00F734FF">
        <w:t xml:space="preserve">primary </w:t>
      </w:r>
      <w:r>
        <w:t>control for determining the acc</w:t>
      </w:r>
      <w:r>
        <w:t>u</w:t>
      </w:r>
      <w:r>
        <w:t>racy of record keeping is the equality of the accounting equation.</w:t>
      </w:r>
      <w:r w:rsidR="00AB4EEA">
        <w:t xml:space="preserve"> </w:t>
      </w:r>
      <w:r w:rsidR="00AB4EEA">
        <w:rPr>
          <w:rFonts w:cs="Arial"/>
        </w:rPr>
        <w:t>The accounting equ</w:t>
      </w:r>
      <w:r w:rsidR="00AB4EEA">
        <w:rPr>
          <w:rFonts w:cs="Arial"/>
        </w:rPr>
        <w:t>a</w:t>
      </w:r>
      <w:r w:rsidR="00AB4EEA">
        <w:rPr>
          <w:rFonts w:cs="Arial"/>
        </w:rPr>
        <w:t>tion must balance.</w:t>
      </w:r>
    </w:p>
    <w:p w:rsidR="00A80F20" w:rsidRDefault="00A80F20">
      <w:pPr>
        <w:pStyle w:val="Q-TX"/>
        <w:spacing w:after="40"/>
      </w:pPr>
      <w:r>
        <w:rPr>
          <w:b/>
          <w:bCs/>
        </w:rPr>
        <w:t>6.</w:t>
      </w:r>
      <w:r>
        <w:tab/>
      </w:r>
      <w:r w:rsidR="00BD2D1F">
        <w:t>Total assets are increased by $</w:t>
      </w:r>
      <w:r w:rsidR="00AD624D">
        <w:t>1</w:t>
      </w:r>
      <w:r w:rsidR="00BD2D1F">
        <w:t>7</w:t>
      </w:r>
      <w:r>
        <w:t>5</w:t>
      </w:r>
      <w:r w:rsidR="00BD2D1F">
        <w:t>,000: an increase in cash of $</w:t>
      </w:r>
      <w:r w:rsidR="00182C1C">
        <w:t>37</w:t>
      </w:r>
      <w:r w:rsidR="00BD2D1F">
        <w:t>5</w:t>
      </w:r>
      <w:r>
        <w:t>,000 and a d</w:t>
      </w:r>
      <w:r>
        <w:t>e</w:t>
      </w:r>
      <w:r w:rsidR="00BD2D1F">
        <w:t>crease in land of $</w:t>
      </w:r>
      <w:r w:rsidR="00AD624D">
        <w:t>2</w:t>
      </w:r>
      <w:r w:rsidR="00182C1C">
        <w:t>0</w:t>
      </w:r>
      <w:r w:rsidR="00BD2D1F">
        <w:t>0</w:t>
      </w:r>
      <w:r>
        <w:t xml:space="preserve">,000. Stockholders’ equity (retained earnings) is increased by </w:t>
      </w:r>
      <w:r w:rsidR="00BD2D1F">
        <w:t>$</w:t>
      </w:r>
      <w:r w:rsidR="00AD624D">
        <w:t>1</w:t>
      </w:r>
      <w:r w:rsidR="00BD2D1F">
        <w:t>7</w:t>
      </w:r>
      <w:r>
        <w:t>5,000, the gain on the sale of the land.</w:t>
      </w:r>
    </w:p>
    <w:p w:rsidR="00A80F20" w:rsidRPr="0075649C" w:rsidRDefault="00A80F20">
      <w:pPr>
        <w:pStyle w:val="Q-TXsub"/>
        <w:spacing w:after="40"/>
        <w:rPr>
          <w:rFonts w:eastAsia="MS Mincho"/>
          <w:spacing w:val="-2"/>
        </w:rPr>
      </w:pPr>
      <w:r>
        <w:rPr>
          <w:rFonts w:eastAsia="MS Mincho"/>
          <w:b/>
          <w:bCs/>
        </w:rPr>
        <w:t>7.</w:t>
      </w:r>
      <w:r>
        <w:rPr>
          <w:rFonts w:eastAsia="MS Mincho"/>
        </w:rPr>
        <w:tab/>
      </w:r>
      <w:proofErr w:type="gramStart"/>
      <w:r>
        <w:rPr>
          <w:rFonts w:eastAsia="MS Mincho"/>
          <w:b/>
          <w:bCs/>
        </w:rPr>
        <w:t>a</w:t>
      </w:r>
      <w:proofErr w:type="gramEnd"/>
      <w:r>
        <w:rPr>
          <w:rFonts w:eastAsia="MS Mincho"/>
          <w:b/>
          <w:bCs/>
        </w:rPr>
        <w:t>.</w:t>
      </w:r>
      <w:r>
        <w:rPr>
          <w:rFonts w:eastAsia="MS Mincho"/>
        </w:rPr>
        <w:tab/>
      </w:r>
      <w:r w:rsidR="00BD2D1F">
        <w:rPr>
          <w:rFonts w:eastAsia="MS Mincho"/>
          <w:spacing w:val="-2"/>
        </w:rPr>
        <w:t>The payment of $</w:t>
      </w:r>
      <w:r w:rsidR="00AD624D">
        <w:rPr>
          <w:rFonts w:eastAsia="MS Mincho"/>
          <w:spacing w:val="-2"/>
        </w:rPr>
        <w:t>15</w:t>
      </w:r>
      <w:r w:rsidRPr="0075649C">
        <w:rPr>
          <w:rFonts w:eastAsia="MS Mincho"/>
          <w:spacing w:val="-2"/>
        </w:rPr>
        <w:t xml:space="preserve">,000 of dividends decreases total assets (decrease in cash) and decreases stockholders’ equity (decrease in retained earnings). </w:t>
      </w:r>
    </w:p>
    <w:p w:rsidR="00A80F20" w:rsidRDefault="00A80F20">
      <w:pPr>
        <w:pStyle w:val="Q-TXsub"/>
        <w:spacing w:after="40"/>
        <w:rPr>
          <w:rFonts w:eastAsia="MS Mincho"/>
        </w:rPr>
      </w:pPr>
      <w:r>
        <w:rPr>
          <w:rFonts w:eastAsia="MS Mincho"/>
        </w:rPr>
        <w:tab/>
      </w:r>
      <w:r>
        <w:rPr>
          <w:rFonts w:eastAsia="MS Mincho"/>
          <w:b/>
          <w:bCs/>
        </w:rPr>
        <w:t>b.</w:t>
      </w:r>
      <w:r>
        <w:rPr>
          <w:rFonts w:eastAsia="MS Mincho"/>
        </w:rPr>
        <w:tab/>
        <w:t>Net income is not affected by the pa</w:t>
      </w:r>
      <w:r>
        <w:rPr>
          <w:rFonts w:eastAsia="MS Mincho"/>
        </w:rPr>
        <w:t>y</w:t>
      </w:r>
      <w:r>
        <w:rPr>
          <w:rFonts w:eastAsia="MS Mincho"/>
        </w:rPr>
        <w:t>ment of dividends. Dividends are a di</w:t>
      </w:r>
      <w:r>
        <w:rPr>
          <w:rFonts w:eastAsia="MS Mincho"/>
        </w:rPr>
        <w:t>s</w:t>
      </w:r>
      <w:r>
        <w:rPr>
          <w:rFonts w:eastAsia="MS Mincho"/>
        </w:rPr>
        <w:t>tribution of income to stockholders and are not an expense.</w:t>
      </w:r>
    </w:p>
    <w:p w:rsidR="00A80F20" w:rsidRDefault="00A80F20">
      <w:pPr>
        <w:pStyle w:val="Q-TXsub"/>
        <w:rPr>
          <w:rFonts w:eastAsia="MS Mincho"/>
        </w:rPr>
      </w:pPr>
      <w:r>
        <w:rPr>
          <w:rFonts w:eastAsia="MS Mincho"/>
          <w:b/>
          <w:bCs/>
        </w:rPr>
        <w:t>8.</w:t>
      </w:r>
      <w:r>
        <w:rPr>
          <w:rFonts w:eastAsia="MS Mincho"/>
          <w:b/>
          <w:bCs/>
        </w:rPr>
        <w:tab/>
      </w:r>
      <w:proofErr w:type="gramStart"/>
      <w:r>
        <w:rPr>
          <w:rFonts w:eastAsia="MS Mincho"/>
          <w:b/>
          <w:bCs/>
        </w:rPr>
        <w:t>a</w:t>
      </w:r>
      <w:proofErr w:type="gramEnd"/>
      <w:r>
        <w:rPr>
          <w:rFonts w:eastAsia="MS Mincho"/>
          <w:b/>
          <w:bCs/>
        </w:rPr>
        <w:t>.</w:t>
      </w:r>
      <w:r>
        <w:rPr>
          <w:rFonts w:eastAsia="MS Mincho"/>
        </w:rPr>
        <w:tab/>
        <w:t>The equality of the accounting equation would not be affected. That is, the a</w:t>
      </w:r>
      <w:r>
        <w:rPr>
          <w:rFonts w:eastAsia="MS Mincho"/>
        </w:rPr>
        <w:t>c</w:t>
      </w:r>
      <w:r>
        <w:rPr>
          <w:rFonts w:eastAsia="MS Mincho"/>
        </w:rPr>
        <w:t>counting equation would still balance.</w:t>
      </w:r>
    </w:p>
    <w:p w:rsidR="00A80F20" w:rsidRDefault="00A80F20">
      <w:pPr>
        <w:pStyle w:val="Q-TXsub"/>
        <w:rPr>
          <w:rFonts w:eastAsia="MS Mincho"/>
        </w:rPr>
      </w:pPr>
      <w:r>
        <w:rPr>
          <w:rFonts w:eastAsia="MS Mincho"/>
        </w:rPr>
        <w:tab/>
      </w:r>
      <w:r>
        <w:rPr>
          <w:rFonts w:eastAsia="MS Mincho"/>
          <w:b/>
          <w:bCs/>
        </w:rPr>
        <w:t>b.</w:t>
      </w:r>
      <w:r>
        <w:rPr>
          <w:rFonts w:eastAsia="MS Mincho"/>
        </w:rPr>
        <w:tab/>
        <w:t>On the income statement, total opera</w:t>
      </w:r>
      <w:r>
        <w:rPr>
          <w:rFonts w:eastAsia="MS Mincho"/>
        </w:rPr>
        <w:t>t</w:t>
      </w:r>
      <w:r>
        <w:rPr>
          <w:rFonts w:eastAsia="MS Mincho"/>
        </w:rPr>
        <w:t>ing expenses (salary exp</w:t>
      </w:r>
      <w:r w:rsidR="00BD2D1F">
        <w:rPr>
          <w:rFonts w:eastAsia="MS Mincho"/>
        </w:rPr>
        <w:t>ense) would be overstated by $</w:t>
      </w:r>
      <w:r w:rsidR="00AD624D">
        <w:rPr>
          <w:rFonts w:eastAsia="MS Mincho"/>
        </w:rPr>
        <w:t>30</w:t>
      </w:r>
      <w:r w:rsidR="00BD2D1F">
        <w:rPr>
          <w:rFonts w:eastAsia="MS Mincho"/>
        </w:rPr>
        <w:t>,0</w:t>
      </w:r>
      <w:r>
        <w:rPr>
          <w:rFonts w:eastAsia="MS Mincho"/>
        </w:rPr>
        <w:t>00, and net in</w:t>
      </w:r>
      <w:r w:rsidR="00BD2D1F">
        <w:rPr>
          <w:rFonts w:eastAsia="MS Mincho"/>
        </w:rPr>
        <w:t>come would be understated by $</w:t>
      </w:r>
      <w:r w:rsidR="00AD624D">
        <w:rPr>
          <w:rFonts w:eastAsia="MS Mincho"/>
        </w:rPr>
        <w:t>30</w:t>
      </w:r>
      <w:r w:rsidR="00BD2D1F">
        <w:rPr>
          <w:rFonts w:eastAsia="MS Mincho"/>
        </w:rPr>
        <w:t>,0</w:t>
      </w:r>
      <w:r>
        <w:rPr>
          <w:rFonts w:eastAsia="MS Mincho"/>
        </w:rPr>
        <w:t>00. On the retained earnings statement, the b</w:t>
      </w:r>
      <w:r>
        <w:rPr>
          <w:rFonts w:eastAsia="MS Mincho"/>
        </w:rPr>
        <w:t>e</w:t>
      </w:r>
      <w:r>
        <w:rPr>
          <w:rFonts w:eastAsia="MS Mincho"/>
        </w:rPr>
        <w:t>ginning and ending retained earnings would be correct. However, net income and dividends would be un</w:t>
      </w:r>
      <w:r w:rsidR="00BD2D1F">
        <w:rPr>
          <w:rFonts w:eastAsia="MS Mincho"/>
        </w:rPr>
        <w:t>derstated by $</w:t>
      </w:r>
      <w:r w:rsidR="00AD624D">
        <w:rPr>
          <w:rFonts w:eastAsia="MS Mincho"/>
        </w:rPr>
        <w:t>30</w:t>
      </w:r>
      <w:r w:rsidR="00BD2D1F">
        <w:rPr>
          <w:rFonts w:eastAsia="MS Mincho"/>
        </w:rPr>
        <w:t>,0</w:t>
      </w:r>
      <w:r>
        <w:rPr>
          <w:rFonts w:eastAsia="MS Mincho"/>
        </w:rPr>
        <w:t>00. These understatements offset one another, and thus, ending retained earnings is correct. The balance sheet is not affected by the error. On the stat</w:t>
      </w:r>
      <w:r>
        <w:rPr>
          <w:rFonts w:eastAsia="MS Mincho"/>
        </w:rPr>
        <w:t>e</w:t>
      </w:r>
      <w:r>
        <w:rPr>
          <w:rFonts w:eastAsia="MS Mincho"/>
        </w:rPr>
        <w:t>ment of cash flows, net cash flows from operating activities is understated, since cash paid for salary expense is ove</w:t>
      </w:r>
      <w:r>
        <w:rPr>
          <w:rFonts w:eastAsia="MS Mincho"/>
        </w:rPr>
        <w:t>r</w:t>
      </w:r>
      <w:r>
        <w:rPr>
          <w:rFonts w:eastAsia="MS Mincho"/>
        </w:rPr>
        <w:t xml:space="preserve">stated. In addition, net cash flows from </w:t>
      </w:r>
      <w:r>
        <w:rPr>
          <w:rFonts w:eastAsia="MS Mincho"/>
        </w:rPr>
        <w:lastRenderedPageBreak/>
        <w:t xml:space="preserve">financing activities </w:t>
      </w:r>
      <w:proofErr w:type="gramStart"/>
      <w:r>
        <w:rPr>
          <w:rFonts w:eastAsia="MS Mincho"/>
        </w:rPr>
        <w:t>is</w:t>
      </w:r>
      <w:proofErr w:type="gramEnd"/>
      <w:r>
        <w:rPr>
          <w:rFonts w:eastAsia="MS Mincho"/>
        </w:rPr>
        <w:t xml:space="preserve"> overstated, since cash paid for dividends is understated. The understatement of net cash flows from operating activities is offset by the overstatement of net cash flows from</w:t>
      </w:r>
      <w:r w:rsidR="00526A1B">
        <w:rPr>
          <w:rFonts w:eastAsia="MS Mincho"/>
        </w:rPr>
        <w:br/>
      </w:r>
      <w:r>
        <w:rPr>
          <w:rFonts w:eastAsia="MS Mincho"/>
        </w:rPr>
        <w:t>financing activities, and thus, the net</w:t>
      </w:r>
      <w:r w:rsidR="00526A1B">
        <w:rPr>
          <w:rFonts w:eastAsia="MS Mincho"/>
        </w:rPr>
        <w:br/>
      </w:r>
      <w:r>
        <w:rPr>
          <w:rFonts w:eastAsia="MS Mincho"/>
        </w:rPr>
        <w:t>increase or decrease in cash for the</w:t>
      </w:r>
      <w:r w:rsidR="00526A1B">
        <w:rPr>
          <w:rFonts w:eastAsia="MS Mincho"/>
        </w:rPr>
        <w:br/>
      </w:r>
      <w:r>
        <w:rPr>
          <w:rFonts w:eastAsia="MS Mincho"/>
        </w:rPr>
        <w:t>period is correct, as is the ending cash</w:t>
      </w:r>
      <w:r w:rsidR="00526A1B">
        <w:rPr>
          <w:rFonts w:eastAsia="MS Mincho"/>
        </w:rPr>
        <w:br/>
      </w:r>
      <w:r>
        <w:rPr>
          <w:rFonts w:eastAsia="MS Mincho"/>
        </w:rPr>
        <w:t>balance.</w:t>
      </w:r>
    </w:p>
    <w:p w:rsidR="00A80F20" w:rsidRDefault="00A80F20">
      <w:pPr>
        <w:pStyle w:val="Q-TXsub"/>
        <w:rPr>
          <w:rFonts w:eastAsia="MS Mincho"/>
        </w:rPr>
      </w:pPr>
      <w:r>
        <w:rPr>
          <w:rFonts w:eastAsia="MS Mincho"/>
          <w:b/>
          <w:bCs/>
        </w:rPr>
        <w:t>9.</w:t>
      </w:r>
      <w:r>
        <w:rPr>
          <w:rFonts w:eastAsia="MS Mincho"/>
          <w:b/>
          <w:bCs/>
        </w:rPr>
        <w:tab/>
      </w:r>
      <w:proofErr w:type="gramStart"/>
      <w:r>
        <w:rPr>
          <w:rFonts w:eastAsia="MS Mincho"/>
          <w:b/>
          <w:bCs/>
        </w:rPr>
        <w:t>a</w:t>
      </w:r>
      <w:proofErr w:type="gramEnd"/>
      <w:r>
        <w:rPr>
          <w:rFonts w:eastAsia="MS Mincho"/>
          <w:b/>
          <w:bCs/>
        </w:rPr>
        <w:t>.</w:t>
      </w:r>
      <w:r>
        <w:rPr>
          <w:rFonts w:eastAsia="MS Mincho"/>
        </w:rPr>
        <w:tab/>
        <w:t>The equality of the accounting equation would not be affected. That is, the a</w:t>
      </w:r>
      <w:r>
        <w:rPr>
          <w:rFonts w:eastAsia="MS Mincho"/>
        </w:rPr>
        <w:t>c</w:t>
      </w:r>
      <w:r>
        <w:rPr>
          <w:rFonts w:eastAsia="MS Mincho"/>
        </w:rPr>
        <w:t xml:space="preserve">counting equation would still balance. </w:t>
      </w:r>
    </w:p>
    <w:p w:rsidR="00A80F20" w:rsidRDefault="00A80F20">
      <w:pPr>
        <w:pStyle w:val="Q-TXsub"/>
        <w:rPr>
          <w:rFonts w:eastAsia="MS Mincho"/>
        </w:rPr>
      </w:pPr>
      <w:r>
        <w:rPr>
          <w:rFonts w:eastAsia="MS Mincho"/>
        </w:rPr>
        <w:tab/>
      </w:r>
      <w:r>
        <w:rPr>
          <w:rFonts w:eastAsia="MS Mincho"/>
          <w:b/>
          <w:bCs/>
        </w:rPr>
        <w:t>b.</w:t>
      </w:r>
      <w:r>
        <w:rPr>
          <w:rFonts w:eastAsia="MS Mincho"/>
        </w:rPr>
        <w:tab/>
        <w:t>On the income statement, revenues (fees e</w:t>
      </w:r>
      <w:r w:rsidR="0025335E">
        <w:rPr>
          <w:rFonts w:eastAsia="MS Mincho"/>
        </w:rPr>
        <w:t>arned) would be overstated by $</w:t>
      </w:r>
      <w:r w:rsidR="00AD624D">
        <w:rPr>
          <w:rFonts w:eastAsia="MS Mincho"/>
        </w:rPr>
        <w:t>75</w:t>
      </w:r>
      <w:r>
        <w:rPr>
          <w:rFonts w:eastAsia="MS Mincho"/>
        </w:rPr>
        <w:t>,000, and net income would be over</w:t>
      </w:r>
      <w:r w:rsidR="0025335E">
        <w:rPr>
          <w:rFonts w:eastAsia="MS Mincho"/>
        </w:rPr>
        <w:t>stated by $</w:t>
      </w:r>
      <w:r w:rsidR="00AD624D">
        <w:rPr>
          <w:rFonts w:eastAsia="MS Mincho"/>
        </w:rPr>
        <w:t>75</w:t>
      </w:r>
      <w:r>
        <w:rPr>
          <w:rFonts w:eastAsia="MS Mincho"/>
        </w:rPr>
        <w:t>,000. On the retained earnings statement, the beginning r</w:t>
      </w:r>
      <w:r>
        <w:rPr>
          <w:rFonts w:eastAsia="MS Mincho"/>
        </w:rPr>
        <w:t>e</w:t>
      </w:r>
      <w:r>
        <w:rPr>
          <w:rFonts w:eastAsia="MS Mincho"/>
        </w:rPr>
        <w:t>tained earnings would be correct. Ho</w:t>
      </w:r>
      <w:r>
        <w:rPr>
          <w:rFonts w:eastAsia="MS Mincho"/>
        </w:rPr>
        <w:t>w</w:t>
      </w:r>
      <w:r>
        <w:rPr>
          <w:rFonts w:eastAsia="MS Mincho"/>
        </w:rPr>
        <w:t>ever, net income and ending retained ea</w:t>
      </w:r>
      <w:r w:rsidR="0025335E">
        <w:rPr>
          <w:rFonts w:eastAsia="MS Mincho"/>
        </w:rPr>
        <w:t>rnings would be overstated by $</w:t>
      </w:r>
      <w:r w:rsidR="00AD624D">
        <w:rPr>
          <w:rFonts w:eastAsia="MS Mincho"/>
        </w:rPr>
        <w:t>75</w:t>
      </w:r>
      <w:r>
        <w:rPr>
          <w:rFonts w:eastAsia="MS Mincho"/>
        </w:rPr>
        <w:t xml:space="preserve">,000. The balance sheet total </w:t>
      </w:r>
      <w:proofErr w:type="gramStart"/>
      <w:r>
        <w:rPr>
          <w:rFonts w:eastAsia="MS Mincho"/>
        </w:rPr>
        <w:t>assets is</w:t>
      </w:r>
      <w:proofErr w:type="gramEnd"/>
      <w:r>
        <w:rPr>
          <w:rFonts w:eastAsia="MS Mincho"/>
        </w:rPr>
        <w:t xml:space="preserve"> correct. However, </w:t>
      </w:r>
      <w:proofErr w:type="gramStart"/>
      <w:r>
        <w:rPr>
          <w:rFonts w:eastAsia="MS Mincho"/>
        </w:rPr>
        <w:t>liabilities (not</w:t>
      </w:r>
      <w:r w:rsidR="0025335E">
        <w:rPr>
          <w:rFonts w:eastAsia="MS Mincho"/>
        </w:rPr>
        <w:t>es payable) is</w:t>
      </w:r>
      <w:proofErr w:type="gramEnd"/>
      <w:r w:rsidR="0025335E">
        <w:rPr>
          <w:rFonts w:eastAsia="MS Mincho"/>
        </w:rPr>
        <w:t xml:space="preserve"> understated by $</w:t>
      </w:r>
      <w:r w:rsidR="00AD624D">
        <w:rPr>
          <w:rFonts w:eastAsia="MS Mincho"/>
        </w:rPr>
        <w:t>75</w:t>
      </w:r>
      <w:r>
        <w:rPr>
          <w:rFonts w:eastAsia="MS Mincho"/>
        </w:rPr>
        <w:t>,000, and stockholders’ equity (retained earnings) is overstated by $</w:t>
      </w:r>
      <w:r w:rsidR="00AD624D">
        <w:rPr>
          <w:rFonts w:eastAsia="MS Mincho"/>
        </w:rPr>
        <w:t>75</w:t>
      </w:r>
      <w:r>
        <w:rPr>
          <w:rFonts w:eastAsia="MS Mincho"/>
        </w:rPr>
        <w:t>,000. The unde</w:t>
      </w:r>
      <w:r>
        <w:rPr>
          <w:rFonts w:eastAsia="MS Mincho"/>
        </w:rPr>
        <w:t>r</w:t>
      </w:r>
      <w:r>
        <w:rPr>
          <w:rFonts w:eastAsia="MS Mincho"/>
        </w:rPr>
        <w:t>statement of liabilities is offset by the overstatement of stockholders’ equity, and thus, total liabilities and stockhol</w:t>
      </w:r>
      <w:r>
        <w:rPr>
          <w:rFonts w:eastAsia="MS Mincho"/>
        </w:rPr>
        <w:t>d</w:t>
      </w:r>
      <w:r>
        <w:rPr>
          <w:rFonts w:eastAsia="MS Mincho"/>
        </w:rPr>
        <w:lastRenderedPageBreak/>
        <w:t>ers’ equity is correct. On the statement of cash flows, net cash flows from ope</w:t>
      </w:r>
      <w:r>
        <w:rPr>
          <w:rFonts w:eastAsia="MS Mincho"/>
        </w:rPr>
        <w:t>r</w:t>
      </w:r>
      <w:r>
        <w:rPr>
          <w:rFonts w:eastAsia="MS Mincho"/>
        </w:rPr>
        <w:t>ating activities is overstated, since cash received from fees earned is overstated. In addition, net cash flows from finan</w:t>
      </w:r>
      <w:r>
        <w:rPr>
          <w:rFonts w:eastAsia="MS Mincho"/>
        </w:rPr>
        <w:t>c</w:t>
      </w:r>
      <w:r>
        <w:rPr>
          <w:rFonts w:eastAsia="MS Mincho"/>
        </w:rPr>
        <w:t xml:space="preserve">ing activities </w:t>
      </w:r>
      <w:proofErr w:type="gramStart"/>
      <w:r>
        <w:rPr>
          <w:rFonts w:eastAsia="MS Mincho"/>
        </w:rPr>
        <w:t>is</w:t>
      </w:r>
      <w:proofErr w:type="gramEnd"/>
      <w:r>
        <w:rPr>
          <w:rFonts w:eastAsia="MS Mincho"/>
        </w:rPr>
        <w:t xml:space="preserve"> understated, since cash received from borrowing (notes payable) is understated. The overstatement of net cash flows from operating activities is offset by the understatement of net cash flows from financing activities, and thus, the net increase or decrease in cash for the period is correct, as is the ending cash balance.</w:t>
      </w:r>
    </w:p>
    <w:p w:rsidR="00A80F20" w:rsidRDefault="00A80F20">
      <w:pPr>
        <w:pStyle w:val="Q-TX10sub"/>
        <w:tabs>
          <w:tab w:val="left" w:pos="3420"/>
        </w:tabs>
        <w:spacing w:after="40"/>
        <w:rPr>
          <w:rFonts w:eastAsia="MS Mincho"/>
        </w:rPr>
      </w:pPr>
      <w:r>
        <w:rPr>
          <w:rFonts w:eastAsia="MS Mincho"/>
          <w:b/>
          <w:bCs/>
        </w:rPr>
        <w:t>10.</w:t>
      </w:r>
      <w:r>
        <w:rPr>
          <w:rFonts w:eastAsia="MS Mincho"/>
          <w:b/>
          <w:bCs/>
        </w:rPr>
        <w:tab/>
        <w:t>a.</w:t>
      </w:r>
      <w:r w:rsidR="0025335E">
        <w:rPr>
          <w:rFonts w:eastAsia="MS Mincho"/>
        </w:rPr>
        <w:tab/>
        <w:t>$</w:t>
      </w:r>
      <w:r w:rsidR="00AD624D">
        <w:rPr>
          <w:rFonts w:eastAsia="MS Mincho"/>
        </w:rPr>
        <w:t>35</w:t>
      </w:r>
      <w:r w:rsidR="0025335E">
        <w:rPr>
          <w:rFonts w:eastAsia="MS Mincho"/>
        </w:rPr>
        <w:t>0,000 ($</w:t>
      </w:r>
      <w:r w:rsidR="00AD624D">
        <w:rPr>
          <w:rFonts w:eastAsia="MS Mincho"/>
        </w:rPr>
        <w:t>5</w:t>
      </w:r>
      <w:r w:rsidR="0025335E">
        <w:rPr>
          <w:rFonts w:eastAsia="MS Mincho"/>
        </w:rPr>
        <w:t>00,000 – $</w:t>
      </w:r>
      <w:r w:rsidR="00AD624D">
        <w:rPr>
          <w:rFonts w:eastAsia="MS Mincho"/>
        </w:rPr>
        <w:t>15</w:t>
      </w:r>
      <w:r w:rsidR="007F5E4D">
        <w:rPr>
          <w:rFonts w:eastAsia="MS Mincho"/>
        </w:rPr>
        <w:t>0,000)</w:t>
      </w:r>
    </w:p>
    <w:p w:rsidR="00A80F20" w:rsidRDefault="00A80F20">
      <w:pPr>
        <w:pStyle w:val="Q-TX10sub1colwleaders"/>
        <w:spacing w:after="40"/>
        <w:jc w:val="left"/>
      </w:pPr>
      <w:r>
        <w:tab/>
      </w:r>
      <w:r>
        <w:rPr>
          <w:b/>
          <w:bCs/>
        </w:rPr>
        <w:t>b.</w:t>
      </w:r>
      <w:r>
        <w:tab/>
        <w:t>Stockholders’ equity as of</w:t>
      </w:r>
    </w:p>
    <w:p w:rsidR="00A80F20" w:rsidRDefault="0025335E">
      <w:pPr>
        <w:pStyle w:val="Q-TX10sub1colwleaders"/>
        <w:spacing w:after="40"/>
        <w:jc w:val="left"/>
      </w:pPr>
      <w:r>
        <w:tab/>
      </w:r>
      <w:r>
        <w:tab/>
      </w:r>
      <w:r>
        <w:tab/>
        <w:t>December 31, 20</w:t>
      </w:r>
      <w:r w:rsidR="00A26BA9">
        <w:t>Y8</w:t>
      </w:r>
      <w:r>
        <w:tab/>
      </w:r>
      <w:r>
        <w:tab/>
        <w:t>$</w:t>
      </w:r>
      <w:r w:rsidR="00AD624D">
        <w:t>40</w:t>
      </w:r>
      <w:r w:rsidR="0039430E">
        <w:t>0</w:t>
      </w:r>
      <w:r>
        <w:t>,00</w:t>
      </w:r>
      <w:r w:rsidR="00A80F20">
        <w:t>0</w:t>
      </w:r>
    </w:p>
    <w:p w:rsidR="00A80F20" w:rsidRDefault="00A80F20">
      <w:pPr>
        <w:pStyle w:val="Q-TX10sub1colwleaders"/>
        <w:spacing w:after="40"/>
        <w:jc w:val="left"/>
      </w:pPr>
      <w:r>
        <w:tab/>
      </w:r>
      <w:r>
        <w:tab/>
        <w:t>Less stockholders’ equity as of</w:t>
      </w:r>
    </w:p>
    <w:p w:rsidR="00A80F20" w:rsidRDefault="0025335E">
      <w:pPr>
        <w:pStyle w:val="Q-TX10sub1colwleaders"/>
        <w:tabs>
          <w:tab w:val="left" w:pos="3485"/>
        </w:tabs>
        <w:spacing w:after="40"/>
        <w:jc w:val="left"/>
      </w:pPr>
      <w:r>
        <w:tab/>
      </w:r>
      <w:r>
        <w:tab/>
      </w:r>
      <w:r>
        <w:tab/>
        <w:t>January 1, 20</w:t>
      </w:r>
      <w:r w:rsidR="00A26BA9">
        <w:t>Y8</w:t>
      </w:r>
      <w:r w:rsidR="00A80F20">
        <w:tab/>
      </w:r>
      <w:r w:rsidR="00A80F20">
        <w:tab/>
      </w:r>
      <w:r>
        <w:rPr>
          <w:u w:val="single"/>
        </w:rPr>
        <w:tab/>
      </w:r>
      <w:r w:rsidR="00AD624D">
        <w:rPr>
          <w:u w:val="single"/>
        </w:rPr>
        <w:t>35</w:t>
      </w:r>
      <w:r>
        <w:rPr>
          <w:u w:val="single"/>
        </w:rPr>
        <w:t>0,0</w:t>
      </w:r>
      <w:r w:rsidR="00A80F20">
        <w:rPr>
          <w:u w:val="single"/>
        </w:rPr>
        <w:t>00</w:t>
      </w:r>
    </w:p>
    <w:p w:rsidR="00A80F20" w:rsidRDefault="00A80F20" w:rsidP="0025335E">
      <w:pPr>
        <w:pStyle w:val="Q-TX10sub1colwleaders"/>
        <w:tabs>
          <w:tab w:val="left" w:pos="3485"/>
        </w:tabs>
        <w:spacing w:after="40"/>
        <w:jc w:val="left"/>
      </w:pPr>
      <w:r>
        <w:tab/>
      </w:r>
      <w:r>
        <w:tab/>
        <w:t>Net income</w:t>
      </w:r>
      <w:r>
        <w:tab/>
      </w:r>
      <w:r>
        <w:tab/>
      </w:r>
      <w:proofErr w:type="gramStart"/>
      <w:r w:rsidR="0025335E">
        <w:rPr>
          <w:u w:val="double"/>
        </w:rPr>
        <w:t>$</w:t>
      </w:r>
      <w:r w:rsidR="00AD624D">
        <w:rPr>
          <w:u w:val="double"/>
        </w:rPr>
        <w:t xml:space="preserve">  5</w:t>
      </w:r>
      <w:r w:rsidR="0025335E">
        <w:rPr>
          <w:u w:val="double"/>
        </w:rPr>
        <w:t>0,00</w:t>
      </w:r>
      <w:r>
        <w:rPr>
          <w:u w:val="double"/>
        </w:rPr>
        <w:t>0</w:t>
      </w:r>
      <w:proofErr w:type="gramEnd"/>
    </w:p>
    <w:p w:rsidR="00A80F20" w:rsidRDefault="00A80F20" w:rsidP="00A80F20">
      <w:pPr>
        <w:pStyle w:val="Q-TX101colwleaders"/>
      </w:pPr>
      <w:r w:rsidRPr="004C7BF0">
        <w:rPr>
          <w:b/>
        </w:rPr>
        <w:t>11.</w:t>
      </w:r>
      <w:r>
        <w:tab/>
        <w:t xml:space="preserve">Change in stockholders’ equity </w:t>
      </w:r>
    </w:p>
    <w:p w:rsidR="00A80F20" w:rsidRDefault="0025335E" w:rsidP="00A80F20">
      <w:pPr>
        <w:pStyle w:val="Q-TX101colwleaders"/>
      </w:pPr>
      <w:r>
        <w:tab/>
      </w:r>
      <w:r>
        <w:tab/>
        <w:t>(</w:t>
      </w:r>
      <w:proofErr w:type="gramStart"/>
      <w:r>
        <w:t>see</w:t>
      </w:r>
      <w:proofErr w:type="gramEnd"/>
      <w:r>
        <w:t xml:space="preserve"> Question 10)</w:t>
      </w:r>
      <w:r>
        <w:tab/>
      </w:r>
      <w:r>
        <w:tab/>
        <w:t>$</w:t>
      </w:r>
      <w:r w:rsidR="00AD624D">
        <w:t>5</w:t>
      </w:r>
      <w:r w:rsidR="0039430E">
        <w:t>0</w:t>
      </w:r>
      <w:r>
        <w:t>,00</w:t>
      </w:r>
      <w:r w:rsidR="00A80F20">
        <w:t>0</w:t>
      </w:r>
    </w:p>
    <w:p w:rsidR="00A80F20" w:rsidRDefault="00A80F20" w:rsidP="00A80F20">
      <w:pPr>
        <w:pStyle w:val="Q-TX101colwleaders"/>
        <w:tabs>
          <w:tab w:val="left" w:pos="3600"/>
        </w:tabs>
      </w:pPr>
      <w:r>
        <w:tab/>
        <w:t>Plus dividends</w:t>
      </w:r>
      <w:r>
        <w:tab/>
      </w:r>
      <w:r>
        <w:tab/>
      </w:r>
      <w:r w:rsidR="0025335E">
        <w:rPr>
          <w:u w:val="single"/>
        </w:rPr>
        <w:tab/>
      </w:r>
      <w:r w:rsidR="00AD624D">
        <w:rPr>
          <w:u w:val="single"/>
        </w:rPr>
        <w:t>18</w:t>
      </w:r>
      <w:r w:rsidRPr="004C7BF0">
        <w:rPr>
          <w:u w:val="single"/>
        </w:rPr>
        <w:t>,</w:t>
      </w:r>
      <w:r w:rsidR="0039430E">
        <w:rPr>
          <w:u w:val="single"/>
        </w:rPr>
        <w:t>0</w:t>
      </w:r>
      <w:r w:rsidRPr="004C7BF0">
        <w:rPr>
          <w:u w:val="single"/>
        </w:rPr>
        <w:t>00</w:t>
      </w:r>
    </w:p>
    <w:p w:rsidR="00A80F20" w:rsidRDefault="00A80F20" w:rsidP="00A80F20">
      <w:pPr>
        <w:pStyle w:val="Q-TX101colwleaders"/>
      </w:pPr>
      <w:r>
        <w:tab/>
      </w:r>
      <w:r>
        <w:tab/>
        <w:t>Net income</w:t>
      </w:r>
      <w:r>
        <w:tab/>
      </w:r>
      <w:r>
        <w:tab/>
      </w:r>
      <w:r w:rsidR="0025335E">
        <w:rPr>
          <w:u w:val="double"/>
        </w:rPr>
        <w:t>$</w:t>
      </w:r>
      <w:r w:rsidR="00AD624D">
        <w:rPr>
          <w:u w:val="double"/>
        </w:rPr>
        <w:t>68</w:t>
      </w:r>
      <w:r w:rsidR="0025335E">
        <w:rPr>
          <w:u w:val="double"/>
        </w:rPr>
        <w:t>,</w:t>
      </w:r>
      <w:r w:rsidR="0039430E">
        <w:rPr>
          <w:u w:val="double"/>
        </w:rPr>
        <w:t>0</w:t>
      </w:r>
      <w:r w:rsidR="0025335E">
        <w:rPr>
          <w:u w:val="double"/>
        </w:rPr>
        <w:t>0</w:t>
      </w:r>
      <w:r w:rsidRPr="004C7BF0">
        <w:rPr>
          <w:u w:val="double"/>
        </w:rPr>
        <w:t>0</w:t>
      </w:r>
    </w:p>
    <w:p w:rsidR="00A80F20" w:rsidRDefault="00A80F20">
      <w:pPr>
        <w:pStyle w:val="Q-TX10sub"/>
        <w:spacing w:after="40"/>
      </w:pPr>
    </w:p>
    <w:p w:rsidR="00A80F20" w:rsidRDefault="00A80F20">
      <w:pPr>
        <w:pStyle w:val="Q-TX10sub"/>
        <w:spacing w:after="40"/>
        <w:sectPr w:rsidR="00A80F20">
          <w:type w:val="continuous"/>
          <w:pgSz w:w="12240" w:h="15840" w:code="1"/>
          <w:pgMar w:top="1440" w:right="1440" w:bottom="1440" w:left="1440" w:header="720" w:footer="720" w:gutter="0"/>
          <w:cols w:num="2" w:space="720" w:equalWidth="0">
            <w:col w:w="4320" w:space="720"/>
            <w:col w:w="4320"/>
          </w:cols>
        </w:sectPr>
      </w:pPr>
    </w:p>
    <w:p w:rsidR="00A80F20" w:rsidRPr="00DD7CDF" w:rsidRDefault="00A80F20">
      <w:pPr>
        <w:pStyle w:val="Heading2"/>
        <w:rPr>
          <w:szCs w:val="26"/>
        </w:rPr>
      </w:pPr>
      <w:r>
        <w:lastRenderedPageBreak/>
        <w:br w:type="page"/>
      </w:r>
      <w:r w:rsidRPr="00DD7CDF">
        <w:rPr>
          <w:szCs w:val="26"/>
        </w:rPr>
        <w:lastRenderedPageBreak/>
        <w:t>EXERCISES</w:t>
      </w:r>
    </w:p>
    <w:p w:rsidR="00A80F20" w:rsidRDefault="0056348E">
      <w:pPr>
        <w:pStyle w:val="Heading5toppage"/>
      </w:pPr>
      <w:r>
        <w:t>E</w:t>
      </w:r>
      <w:r w:rsidR="00A80F20">
        <w:t>2–1</w:t>
      </w:r>
    </w:p>
    <w:p w:rsidR="00A80F20" w:rsidRDefault="001D6BA7">
      <w:pPr>
        <w:pStyle w:val="E-NL"/>
      </w:pPr>
      <w:proofErr w:type="gramStart"/>
      <w:r>
        <w:t>a</w:t>
      </w:r>
      <w:proofErr w:type="gramEnd"/>
      <w:r>
        <w:t>.</w:t>
      </w:r>
      <w:r>
        <w:tab/>
        <w:t>$</w:t>
      </w:r>
      <w:r w:rsidR="000F38E8">
        <w:t>1</w:t>
      </w:r>
      <w:r>
        <w:t>,</w:t>
      </w:r>
      <w:r w:rsidR="000F38E8">
        <w:t>0</w:t>
      </w:r>
      <w:r w:rsidR="00907B7C">
        <w:t>0</w:t>
      </w:r>
      <w:r w:rsidR="000F38E8">
        <w:t>0</w:t>
      </w:r>
      <w:r w:rsidR="00A80F20">
        <w:t>,000 ($</w:t>
      </w:r>
      <w:r w:rsidR="000F38E8">
        <w:t>2</w:t>
      </w:r>
      <w:r w:rsidR="00A80F20">
        <w:t>50,000 + $</w:t>
      </w:r>
      <w:r w:rsidR="000F38E8">
        <w:t>7</w:t>
      </w:r>
      <w:r w:rsidR="00907B7C">
        <w:t>5</w:t>
      </w:r>
      <w:r>
        <w:t>0</w:t>
      </w:r>
      <w:r w:rsidR="00A80F20">
        <w:t>,000)</w:t>
      </w:r>
    </w:p>
    <w:p w:rsidR="00A80F20" w:rsidRDefault="00A80F20">
      <w:pPr>
        <w:pStyle w:val="9pt"/>
      </w:pPr>
    </w:p>
    <w:p w:rsidR="00A80F20" w:rsidRDefault="001D6BA7">
      <w:pPr>
        <w:pStyle w:val="E-NL"/>
      </w:pPr>
      <w:proofErr w:type="gramStart"/>
      <w:r>
        <w:t>b</w:t>
      </w:r>
      <w:proofErr w:type="gramEnd"/>
      <w:r>
        <w:t>.</w:t>
      </w:r>
      <w:r>
        <w:tab/>
        <w:t>$</w:t>
      </w:r>
      <w:r w:rsidR="00907B7C">
        <w:t>350,0</w:t>
      </w:r>
      <w:r>
        <w:t>00 ($</w:t>
      </w:r>
      <w:r w:rsidR="00907B7C">
        <w:t>480</w:t>
      </w:r>
      <w:r>
        <w:t>,000 – $</w:t>
      </w:r>
      <w:r w:rsidR="00907B7C">
        <w:t>130,0</w:t>
      </w:r>
      <w:r w:rsidR="00A80F20">
        <w:t>00)</w:t>
      </w:r>
    </w:p>
    <w:p w:rsidR="00A80F20" w:rsidRDefault="00A80F20">
      <w:pPr>
        <w:pStyle w:val="9pt"/>
      </w:pPr>
    </w:p>
    <w:p w:rsidR="00A80F20" w:rsidRDefault="00A80F20">
      <w:pPr>
        <w:pStyle w:val="E-NL"/>
      </w:pPr>
      <w:proofErr w:type="gramStart"/>
      <w:r>
        <w:t>c</w:t>
      </w:r>
      <w:proofErr w:type="gramEnd"/>
      <w:r>
        <w:t>.</w:t>
      </w:r>
      <w:r>
        <w:tab/>
        <w:t>$</w:t>
      </w:r>
      <w:r w:rsidR="00907B7C">
        <w:t>107</w:t>
      </w:r>
      <w:r w:rsidR="001D6BA7">
        <w:t>,</w:t>
      </w:r>
      <w:r w:rsidR="000F38E8">
        <w:t>5</w:t>
      </w:r>
      <w:r w:rsidR="001D6BA7">
        <w:t>00 ($</w:t>
      </w:r>
      <w:r w:rsidR="00907B7C">
        <w:t>115</w:t>
      </w:r>
      <w:r w:rsidR="001D6BA7">
        <w:t>,000 – $</w:t>
      </w:r>
      <w:r w:rsidR="000F38E8">
        <w:t>7</w:t>
      </w:r>
      <w:r>
        <w:t>,</w:t>
      </w:r>
      <w:r w:rsidR="000F38E8">
        <w:t>5</w:t>
      </w:r>
      <w:r>
        <w:t>00)</w:t>
      </w:r>
    </w:p>
    <w:p w:rsidR="00A80F20" w:rsidRDefault="0056348E">
      <w:pPr>
        <w:pStyle w:val="Heading5"/>
      </w:pPr>
      <w:r>
        <w:t>E</w:t>
      </w:r>
      <w:r w:rsidR="00A80F20">
        <w:t>2–2</w:t>
      </w:r>
    </w:p>
    <w:p w:rsidR="00A80F20" w:rsidRDefault="00B56D3B">
      <w:pPr>
        <w:pStyle w:val="E-NL"/>
      </w:pPr>
      <w:proofErr w:type="gramStart"/>
      <w:r>
        <w:t>a</w:t>
      </w:r>
      <w:proofErr w:type="gramEnd"/>
      <w:r>
        <w:t>.</w:t>
      </w:r>
      <w:r>
        <w:tab/>
        <w:t>$</w:t>
      </w:r>
      <w:r w:rsidR="000F38E8">
        <w:t>3</w:t>
      </w:r>
      <w:r w:rsidR="00A26BA9">
        <w:t>7</w:t>
      </w:r>
      <w:r>
        <w:t>,</w:t>
      </w:r>
      <w:r w:rsidR="00A26BA9">
        <w:t>385</w:t>
      </w:r>
      <w:r>
        <w:t xml:space="preserve"> ($</w:t>
      </w:r>
      <w:r w:rsidR="00A26BA9">
        <w:t>72</w:t>
      </w:r>
      <w:r>
        <w:t>,</w:t>
      </w:r>
      <w:r w:rsidR="00A26BA9">
        <w:t>124</w:t>
      </w:r>
      <w:r>
        <w:t xml:space="preserve"> – $</w:t>
      </w:r>
      <w:r w:rsidR="00A26BA9">
        <w:t>34</w:t>
      </w:r>
      <w:r>
        <w:t>,</w:t>
      </w:r>
      <w:r w:rsidR="00A26BA9">
        <w:t>739</w:t>
      </w:r>
      <w:r w:rsidR="00A80F20">
        <w:t>)</w:t>
      </w:r>
    </w:p>
    <w:p w:rsidR="00A80F20" w:rsidRDefault="00A80F20">
      <w:pPr>
        <w:pStyle w:val="9pt"/>
      </w:pPr>
    </w:p>
    <w:p w:rsidR="00A80F20" w:rsidRDefault="00FC0732">
      <w:pPr>
        <w:pStyle w:val="E-NL"/>
      </w:pPr>
      <w:proofErr w:type="gramStart"/>
      <w:r>
        <w:t>b</w:t>
      </w:r>
      <w:proofErr w:type="gramEnd"/>
      <w:r>
        <w:t>.</w:t>
      </w:r>
      <w:r>
        <w:tab/>
        <w:t>$</w:t>
      </w:r>
      <w:r w:rsidR="00A26BA9">
        <w:t>400</w:t>
      </w:r>
      <w:r>
        <w:t xml:space="preserve"> </w:t>
      </w:r>
      <w:r w:rsidR="0068162E">
        <w:t>in</w:t>
      </w:r>
      <w:r>
        <w:t>crease ($</w:t>
      </w:r>
      <w:r w:rsidR="00A26BA9">
        <w:t>2,774</w:t>
      </w:r>
      <w:r>
        <w:t xml:space="preserve"> – $</w:t>
      </w:r>
      <w:r w:rsidR="00A26BA9">
        <w:t>2</w:t>
      </w:r>
      <w:r>
        <w:t>,</w:t>
      </w:r>
      <w:r w:rsidR="00A26BA9">
        <w:t>374</w:t>
      </w:r>
      <w:r w:rsidR="00A80F20">
        <w:t>)</w:t>
      </w:r>
    </w:p>
    <w:p w:rsidR="00A80F20" w:rsidRDefault="00A80F20">
      <w:pPr>
        <w:pStyle w:val="9pt"/>
      </w:pPr>
    </w:p>
    <w:p w:rsidR="00A80F20" w:rsidRDefault="00A80F20">
      <w:pPr>
        <w:pStyle w:val="E-NL"/>
      </w:pPr>
      <w:r>
        <w:t>c.</w:t>
      </w:r>
      <w:r>
        <w:tab/>
        <w:t>Total</w:t>
      </w:r>
      <w:r w:rsidR="00FC0732">
        <w:t xml:space="preserve"> assets = $</w:t>
      </w:r>
      <w:r w:rsidR="00A26BA9">
        <w:t>74</w:t>
      </w:r>
      <w:r w:rsidR="00FC0732">
        <w:t>,</w:t>
      </w:r>
      <w:r w:rsidR="00A26BA9">
        <w:t>898</w:t>
      </w:r>
      <w:r w:rsidR="00FC0732">
        <w:t xml:space="preserve"> ($</w:t>
      </w:r>
      <w:r w:rsidR="00A26BA9">
        <w:t>72</w:t>
      </w:r>
      <w:r w:rsidR="00FC0732">
        <w:t>,</w:t>
      </w:r>
      <w:r w:rsidR="00A26BA9">
        <w:t>124</w:t>
      </w:r>
      <w:r w:rsidR="00FC0732">
        <w:t xml:space="preserve"> + $</w:t>
      </w:r>
      <w:r w:rsidR="00A26BA9">
        <w:t>2</w:t>
      </w:r>
      <w:r w:rsidR="00FC0732">
        <w:t>,</w:t>
      </w:r>
      <w:r w:rsidR="00A26BA9">
        <w:t>774</w:t>
      </w:r>
      <w:r>
        <w:t>)</w:t>
      </w:r>
    </w:p>
    <w:p w:rsidR="00A80F20" w:rsidRDefault="00FC0732">
      <w:pPr>
        <w:pStyle w:val="E-NL"/>
      </w:pPr>
      <w:r>
        <w:tab/>
        <w:t>Total liabilities = $</w:t>
      </w:r>
      <w:r w:rsidR="000F38E8">
        <w:t>3</w:t>
      </w:r>
      <w:r w:rsidR="00A26BA9">
        <w:t>5</w:t>
      </w:r>
      <w:r>
        <w:t>,</w:t>
      </w:r>
      <w:r w:rsidR="00A26BA9">
        <w:t>139</w:t>
      </w:r>
      <w:r>
        <w:t xml:space="preserve"> ($</w:t>
      </w:r>
      <w:r w:rsidR="00A26BA9">
        <w:t>34</w:t>
      </w:r>
      <w:r>
        <w:t>,</w:t>
      </w:r>
      <w:r w:rsidR="00A26BA9">
        <w:t>739</w:t>
      </w:r>
      <w:r>
        <w:t xml:space="preserve"> </w:t>
      </w:r>
      <w:r w:rsidR="0068162E">
        <w:t xml:space="preserve">+ </w:t>
      </w:r>
      <w:r>
        <w:t>$</w:t>
      </w:r>
      <w:r w:rsidR="00A26BA9">
        <w:t>400</w:t>
      </w:r>
      <w:r w:rsidR="00A80F20">
        <w:t>)</w:t>
      </w:r>
    </w:p>
    <w:p w:rsidR="00A80F20" w:rsidRDefault="00A80F20">
      <w:pPr>
        <w:pStyle w:val="E-NL"/>
      </w:pPr>
      <w:r>
        <w:tab/>
      </w:r>
      <w:r w:rsidR="00FC0732">
        <w:t>Total stockholders’ equity = $</w:t>
      </w:r>
      <w:r w:rsidR="000F38E8">
        <w:t>3</w:t>
      </w:r>
      <w:r w:rsidR="00A40427">
        <w:t>9</w:t>
      </w:r>
      <w:r w:rsidR="00FC0732">
        <w:t>,</w:t>
      </w:r>
      <w:r w:rsidR="00A40427">
        <w:t>75</w:t>
      </w:r>
      <w:r w:rsidR="0068162E">
        <w:t>9</w:t>
      </w:r>
      <w:r w:rsidR="00FC0732">
        <w:t xml:space="preserve"> ($</w:t>
      </w:r>
      <w:r w:rsidR="000F38E8">
        <w:t>3</w:t>
      </w:r>
      <w:r w:rsidR="00A40427">
        <w:t>7</w:t>
      </w:r>
      <w:r w:rsidR="00FC0732">
        <w:t>,</w:t>
      </w:r>
      <w:r w:rsidR="00A40427">
        <w:t>385</w:t>
      </w:r>
      <w:r w:rsidR="00FC0732">
        <w:t xml:space="preserve"> + $</w:t>
      </w:r>
      <w:r w:rsidR="00A40427">
        <w:t>2</w:t>
      </w:r>
      <w:r w:rsidR="00FC0732">
        <w:t>,</w:t>
      </w:r>
      <w:r w:rsidR="00A40427">
        <w:t>374</w:t>
      </w:r>
      <w:r>
        <w:t>)</w:t>
      </w:r>
    </w:p>
    <w:p w:rsidR="00A80F20" w:rsidRDefault="00A80F20">
      <w:pPr>
        <w:pStyle w:val="9pt"/>
      </w:pPr>
    </w:p>
    <w:p w:rsidR="00A80F20" w:rsidRDefault="00FC0732">
      <w:pPr>
        <w:pStyle w:val="E-NL"/>
      </w:pPr>
      <w:r>
        <w:t>d.</w:t>
      </w:r>
      <w:r>
        <w:tab/>
        <w:t>Yes. [$</w:t>
      </w:r>
      <w:r w:rsidR="00A40427">
        <w:t>74</w:t>
      </w:r>
      <w:r>
        <w:t>,</w:t>
      </w:r>
      <w:r w:rsidR="00A40427">
        <w:t>898</w:t>
      </w:r>
      <w:r>
        <w:t xml:space="preserve"> (total assets) = $</w:t>
      </w:r>
      <w:r w:rsidR="000F38E8">
        <w:t>3</w:t>
      </w:r>
      <w:r w:rsidR="007F5E4D">
        <w:t>5</w:t>
      </w:r>
      <w:r>
        <w:t>,</w:t>
      </w:r>
      <w:r w:rsidR="007F5E4D">
        <w:t>13</w:t>
      </w:r>
      <w:r w:rsidR="00A40427">
        <w:t>9</w:t>
      </w:r>
      <w:r>
        <w:t xml:space="preserve"> (total liabilities) + $3</w:t>
      </w:r>
      <w:r w:rsidR="007F5E4D">
        <w:t>9</w:t>
      </w:r>
      <w:r>
        <w:t>,</w:t>
      </w:r>
      <w:r w:rsidR="007F5E4D">
        <w:t>75</w:t>
      </w:r>
      <w:r w:rsidR="0068162E">
        <w:t>9</w:t>
      </w:r>
      <w:r w:rsidR="00A80F20">
        <w:t xml:space="preserve"> (total stoc</w:t>
      </w:r>
      <w:r w:rsidR="00A80F20">
        <w:t>k</w:t>
      </w:r>
      <w:r w:rsidR="00A80F20">
        <w:t>holders’ equity)]</w:t>
      </w:r>
    </w:p>
    <w:p w:rsidR="00A80F20" w:rsidRDefault="0056348E">
      <w:pPr>
        <w:pStyle w:val="Heading5"/>
      </w:pPr>
      <w:r>
        <w:t>E</w:t>
      </w:r>
      <w:r w:rsidR="00A80F20">
        <w:t>2–3</w:t>
      </w:r>
    </w:p>
    <w:p w:rsidR="00A80F20" w:rsidRDefault="00A80F20">
      <w:pPr>
        <w:pStyle w:val="E-NL"/>
      </w:pPr>
      <w:proofErr w:type="gramStart"/>
      <w:r>
        <w:t>a</w:t>
      </w:r>
      <w:proofErr w:type="gramEnd"/>
      <w:r>
        <w:t>.</w:t>
      </w:r>
      <w:r>
        <w:tab/>
      </w:r>
      <w:r w:rsidR="004C37D5">
        <w:t>$</w:t>
      </w:r>
      <w:r w:rsidR="00A91805">
        <w:t>1,08</w:t>
      </w:r>
      <w:r w:rsidR="003212B3">
        <w:t>8</w:t>
      </w:r>
      <w:r w:rsidR="004C37D5">
        <w:t xml:space="preserve"> ($</w:t>
      </w:r>
      <w:r w:rsidR="003212B3">
        <w:t>6</w:t>
      </w:r>
      <w:r w:rsidR="004C37D5">
        <w:t>,</w:t>
      </w:r>
      <w:r w:rsidR="00A91805">
        <w:t>862</w:t>
      </w:r>
      <w:r w:rsidR="004C37D5">
        <w:t xml:space="preserve"> – $5,</w:t>
      </w:r>
      <w:r w:rsidR="00A91805">
        <w:t>774</w:t>
      </w:r>
      <w:r>
        <w:t>)</w:t>
      </w:r>
    </w:p>
    <w:p w:rsidR="00A80F20" w:rsidRDefault="00A80F20">
      <w:pPr>
        <w:pStyle w:val="9pt"/>
      </w:pPr>
    </w:p>
    <w:p w:rsidR="00A80F20" w:rsidRDefault="004C37D5">
      <w:pPr>
        <w:pStyle w:val="E-NL"/>
      </w:pPr>
      <w:proofErr w:type="gramStart"/>
      <w:r>
        <w:t>b</w:t>
      </w:r>
      <w:proofErr w:type="gramEnd"/>
      <w:r>
        <w:t>.</w:t>
      </w:r>
      <w:r>
        <w:tab/>
        <w:t>$</w:t>
      </w:r>
      <w:r w:rsidR="00A91805">
        <w:t>190</w:t>
      </w:r>
      <w:r w:rsidR="000F38E8">
        <w:t xml:space="preserve"> </w:t>
      </w:r>
      <w:r w:rsidR="00A91805">
        <w:t>de</w:t>
      </w:r>
      <w:r>
        <w:t>crease ($</w:t>
      </w:r>
      <w:r w:rsidR="00A91805">
        <w:t>332</w:t>
      </w:r>
      <w:r>
        <w:t xml:space="preserve"> – $</w:t>
      </w:r>
      <w:r w:rsidR="00A91805">
        <w:t>14</w:t>
      </w:r>
      <w:r w:rsidR="003212B3">
        <w:t>2</w:t>
      </w:r>
      <w:r w:rsidR="00A80F20">
        <w:t>)</w:t>
      </w:r>
    </w:p>
    <w:p w:rsidR="00A80F20" w:rsidRDefault="00A80F20">
      <w:pPr>
        <w:pStyle w:val="9pt"/>
      </w:pPr>
    </w:p>
    <w:p w:rsidR="00A80F20" w:rsidRDefault="004C37D5">
      <w:pPr>
        <w:pStyle w:val="E-NL"/>
      </w:pPr>
      <w:r>
        <w:t>c.</w:t>
      </w:r>
      <w:r>
        <w:tab/>
        <w:t>Total assets = $</w:t>
      </w:r>
      <w:r w:rsidR="000F38E8">
        <w:t>6</w:t>
      </w:r>
      <w:r>
        <w:t>,</w:t>
      </w:r>
      <w:r w:rsidR="00A91805">
        <w:t>530</w:t>
      </w:r>
      <w:r>
        <w:t xml:space="preserve"> ($6,</w:t>
      </w:r>
      <w:r w:rsidR="00A91805">
        <w:t>862 –</w:t>
      </w:r>
      <w:r>
        <w:t xml:space="preserve"> $</w:t>
      </w:r>
      <w:r w:rsidR="00A91805">
        <w:t>332</w:t>
      </w:r>
      <w:r w:rsidR="00526A1B">
        <w:t>)</w:t>
      </w:r>
    </w:p>
    <w:p w:rsidR="00A80F20" w:rsidRDefault="004C37D5">
      <w:pPr>
        <w:pStyle w:val="E-NL"/>
      </w:pPr>
      <w:r>
        <w:tab/>
        <w:t>Total liabilities = $</w:t>
      </w:r>
      <w:r w:rsidR="000F38E8">
        <w:t>5</w:t>
      </w:r>
      <w:r>
        <w:t>,</w:t>
      </w:r>
      <w:r w:rsidR="00A91805">
        <w:t>632</w:t>
      </w:r>
      <w:r>
        <w:t xml:space="preserve"> ($5,</w:t>
      </w:r>
      <w:r w:rsidR="00A91805">
        <w:t>774 – $14</w:t>
      </w:r>
      <w:r w:rsidR="003212B3">
        <w:t>2</w:t>
      </w:r>
      <w:r w:rsidR="00A80F20">
        <w:t>)</w:t>
      </w:r>
    </w:p>
    <w:p w:rsidR="00A80F20" w:rsidRDefault="00A80F20">
      <w:pPr>
        <w:pStyle w:val="E-NL"/>
      </w:pPr>
      <w:r>
        <w:tab/>
        <w:t>T</w:t>
      </w:r>
      <w:r w:rsidR="004C37D5">
        <w:t>otal stockholders’ equity = $</w:t>
      </w:r>
      <w:r w:rsidR="00A91805">
        <w:t>898</w:t>
      </w:r>
      <w:r w:rsidR="004C37D5">
        <w:t xml:space="preserve"> ($</w:t>
      </w:r>
      <w:r w:rsidR="00A91805">
        <w:t>1,088 –</w:t>
      </w:r>
      <w:r w:rsidR="004C37D5">
        <w:t xml:space="preserve"> $</w:t>
      </w:r>
      <w:r w:rsidR="00A91805">
        <w:t>190</w:t>
      </w:r>
      <w:r>
        <w:t>)</w:t>
      </w:r>
    </w:p>
    <w:p w:rsidR="00A80F20" w:rsidRDefault="00A80F20">
      <w:pPr>
        <w:pStyle w:val="9pt"/>
      </w:pPr>
    </w:p>
    <w:p w:rsidR="00A80F20" w:rsidRDefault="004C37D5">
      <w:pPr>
        <w:pStyle w:val="E-NL"/>
      </w:pPr>
      <w:r>
        <w:t>d.</w:t>
      </w:r>
      <w:r>
        <w:tab/>
        <w:t>Yes. [$</w:t>
      </w:r>
      <w:r w:rsidR="001B1F80">
        <w:t>6</w:t>
      </w:r>
      <w:r>
        <w:t>,</w:t>
      </w:r>
      <w:r w:rsidR="00A91805">
        <w:t>530</w:t>
      </w:r>
      <w:r>
        <w:t xml:space="preserve"> (total assets) = $</w:t>
      </w:r>
      <w:r w:rsidR="001B1F80">
        <w:t>5</w:t>
      </w:r>
      <w:r>
        <w:t>,</w:t>
      </w:r>
      <w:r w:rsidR="00A91805">
        <w:t>632</w:t>
      </w:r>
      <w:r>
        <w:t xml:space="preserve"> (total liabilities) + $</w:t>
      </w:r>
      <w:r w:rsidR="00A91805">
        <w:t>898</w:t>
      </w:r>
      <w:r w:rsidR="00A80F20">
        <w:t xml:space="preserve"> (total stockholders’ equity)]</w:t>
      </w:r>
    </w:p>
    <w:p w:rsidR="00A80F20" w:rsidRDefault="00A80F20">
      <w:pPr>
        <w:pStyle w:val="Heading5toppage"/>
      </w:pPr>
      <w:r>
        <w:br w:type="page"/>
      </w:r>
      <w:r w:rsidR="0056348E">
        <w:lastRenderedPageBreak/>
        <w:t>E</w:t>
      </w:r>
      <w:r>
        <w:t>2–4</w:t>
      </w:r>
    </w:p>
    <w:p w:rsidR="00A80F20" w:rsidRDefault="00A21881">
      <w:pPr>
        <w:pStyle w:val="E-NL"/>
      </w:pPr>
      <w:r>
        <w:t>(a)</w:t>
      </w:r>
      <w:r>
        <w:tab/>
        <w:t>$</w:t>
      </w:r>
      <w:r w:rsidR="00742F14">
        <w:t>11,610</w:t>
      </w:r>
      <w:r>
        <w:t xml:space="preserve"> ($</w:t>
      </w:r>
      <w:r w:rsidR="00742F14">
        <w:t>14</w:t>
      </w:r>
      <w:r>
        <w:t>,</w:t>
      </w:r>
      <w:r w:rsidR="00742F14">
        <w:t>429</w:t>
      </w:r>
      <w:r>
        <w:t xml:space="preserve"> – $</w:t>
      </w:r>
      <w:r w:rsidR="00742F14">
        <w:t>2,819</w:t>
      </w:r>
      <w:r w:rsidR="00A80F20">
        <w:t>)</w:t>
      </w:r>
    </w:p>
    <w:p w:rsidR="00A80F20" w:rsidRDefault="00A80F20">
      <w:pPr>
        <w:pStyle w:val="9pt"/>
      </w:pPr>
    </w:p>
    <w:p w:rsidR="00A80F20" w:rsidRDefault="00A21881">
      <w:pPr>
        <w:pStyle w:val="E-NL"/>
      </w:pPr>
      <w:r>
        <w:t>(b)</w:t>
      </w:r>
      <w:r>
        <w:tab/>
        <w:t>$</w:t>
      </w:r>
      <w:r w:rsidR="00742F14">
        <w:t>4</w:t>
      </w:r>
      <w:r w:rsidR="0040619A">
        <w:t>6</w:t>
      </w:r>
      <w:r>
        <w:t>,</w:t>
      </w:r>
      <w:r w:rsidR="00742F14">
        <w:t>241</w:t>
      </w:r>
      <w:r>
        <w:t xml:space="preserve"> ($</w:t>
      </w:r>
      <w:r w:rsidR="00742F14">
        <w:t>57,851</w:t>
      </w:r>
      <w:r>
        <w:t xml:space="preserve"> – $</w:t>
      </w:r>
      <w:r w:rsidR="00742F14">
        <w:t>11</w:t>
      </w:r>
      <w:r w:rsidR="00BD2F0B">
        <w:t>,</w:t>
      </w:r>
      <w:r w:rsidR="00742F14">
        <w:t>610</w:t>
      </w:r>
      <w:r w:rsidR="00A80F20">
        <w:t>)</w:t>
      </w:r>
    </w:p>
    <w:p w:rsidR="00A80F20" w:rsidRDefault="00A80F20">
      <w:pPr>
        <w:pStyle w:val="9pt"/>
      </w:pPr>
    </w:p>
    <w:p w:rsidR="00A80F20" w:rsidRDefault="00A21881">
      <w:pPr>
        <w:pStyle w:val="E-NL"/>
      </w:pPr>
      <w:r>
        <w:t>(c)</w:t>
      </w:r>
      <w:r>
        <w:tab/>
        <w:t>$</w:t>
      </w:r>
      <w:r w:rsidR="00742F14">
        <w:t>72</w:t>
      </w:r>
      <w:r>
        <w:t>,</w:t>
      </w:r>
      <w:r w:rsidR="00742F14">
        <w:t>574</w:t>
      </w:r>
      <w:r>
        <w:t xml:space="preserve"> ($</w:t>
      </w:r>
      <w:r w:rsidR="00742F14">
        <w:t>57</w:t>
      </w:r>
      <w:r>
        <w:t>,</w:t>
      </w:r>
      <w:r w:rsidR="00742F14">
        <w:t>851</w:t>
      </w:r>
      <w:r>
        <w:t xml:space="preserve"> + $</w:t>
      </w:r>
      <w:r w:rsidR="00742F14">
        <w:t>14</w:t>
      </w:r>
      <w:r w:rsidR="00BD2F0B">
        <w:t>,</w:t>
      </w:r>
      <w:r w:rsidR="00742F14">
        <w:t>723</w:t>
      </w:r>
      <w:r w:rsidR="00A80F20">
        <w:t>)</w:t>
      </w:r>
    </w:p>
    <w:p w:rsidR="00A80F20" w:rsidRDefault="00A80F20">
      <w:pPr>
        <w:pStyle w:val="9pt"/>
      </w:pPr>
    </w:p>
    <w:p w:rsidR="00A80F20" w:rsidRDefault="00A21881">
      <w:pPr>
        <w:pStyle w:val="E-NL"/>
      </w:pPr>
      <w:r>
        <w:t>(d)</w:t>
      </w:r>
      <w:r>
        <w:tab/>
        <w:t>$</w:t>
      </w:r>
      <w:r w:rsidR="00742F14">
        <w:t>58</w:t>
      </w:r>
      <w:r>
        <w:t>,</w:t>
      </w:r>
      <w:r w:rsidR="00742F14">
        <w:t>145</w:t>
      </w:r>
      <w:r>
        <w:t xml:space="preserve"> ($</w:t>
      </w:r>
      <w:r w:rsidR="00742F14">
        <w:t>72</w:t>
      </w:r>
      <w:r>
        <w:t>,</w:t>
      </w:r>
      <w:r w:rsidR="00742F14">
        <w:t>574</w:t>
      </w:r>
      <w:r>
        <w:t xml:space="preserve"> – $</w:t>
      </w:r>
      <w:r w:rsidR="00742F14">
        <w:t>14</w:t>
      </w:r>
      <w:r>
        <w:t>,</w:t>
      </w:r>
      <w:r w:rsidR="00742F14">
        <w:t>429</w:t>
      </w:r>
      <w:r w:rsidR="00526A1B">
        <w:t>)</w:t>
      </w:r>
      <w:r>
        <w:t xml:space="preserve"> or ($</w:t>
      </w:r>
      <w:r w:rsidR="00742F14">
        <w:t>4</w:t>
      </w:r>
      <w:r w:rsidR="0040619A">
        <w:t>6</w:t>
      </w:r>
      <w:r>
        <w:t>,</w:t>
      </w:r>
      <w:r w:rsidR="00742F14">
        <w:t>241</w:t>
      </w:r>
      <w:r>
        <w:t xml:space="preserve"> + $</w:t>
      </w:r>
      <w:r w:rsidR="00742F14">
        <w:t>11</w:t>
      </w:r>
      <w:r>
        <w:t>,</w:t>
      </w:r>
      <w:r w:rsidR="00742F14">
        <w:t>904</w:t>
      </w:r>
      <w:r w:rsidR="00A80F20">
        <w:t>)</w:t>
      </w:r>
    </w:p>
    <w:p w:rsidR="00A80F20" w:rsidRDefault="00A80F20">
      <w:pPr>
        <w:pStyle w:val="9pt"/>
      </w:pPr>
    </w:p>
    <w:p w:rsidR="00A80F20" w:rsidRDefault="00A21881">
      <w:pPr>
        <w:pStyle w:val="E-NL"/>
      </w:pPr>
      <w:r>
        <w:t>(e)</w:t>
      </w:r>
      <w:r>
        <w:tab/>
        <w:t>$</w:t>
      </w:r>
      <w:r w:rsidR="00742F14">
        <w:t>220</w:t>
      </w:r>
      <w:r>
        <w:t>,</w:t>
      </w:r>
      <w:r w:rsidR="00742F14">
        <w:t>005</w:t>
      </w:r>
      <w:r>
        <w:t xml:space="preserve"> </w:t>
      </w:r>
      <w:r w:rsidR="00742F14">
        <w:t>(</w:t>
      </w:r>
      <w:r>
        <w:t>$</w:t>
      </w:r>
      <w:r w:rsidR="00BD2F0B">
        <w:t>2</w:t>
      </w:r>
      <w:r w:rsidR="00742F14">
        <w:t>3</w:t>
      </w:r>
      <w:r w:rsidR="00656E41">
        <w:t>0</w:t>
      </w:r>
      <w:r>
        <w:t>,</w:t>
      </w:r>
      <w:r w:rsidR="00742F14">
        <w:t>461</w:t>
      </w:r>
      <w:r>
        <w:t xml:space="preserve"> – </w:t>
      </w:r>
      <w:r w:rsidR="00742F14">
        <w:t>$10</w:t>
      </w:r>
      <w:r w:rsidR="00BD2F0B">
        <w:t>,</w:t>
      </w:r>
      <w:r w:rsidR="00742F14">
        <w:t>456)</w:t>
      </w:r>
      <w:r w:rsidR="004C6BCB">
        <w:t xml:space="preserve"> or ($</w:t>
      </w:r>
      <w:r w:rsidR="00742F14">
        <w:t>86</w:t>
      </w:r>
      <w:r w:rsidR="004C6BCB">
        <w:t>,</w:t>
      </w:r>
      <w:r w:rsidR="00742F14">
        <w:t>912</w:t>
      </w:r>
      <w:r w:rsidR="004C6BCB">
        <w:t xml:space="preserve"> + $</w:t>
      </w:r>
      <w:r w:rsidR="00742F14">
        <w:t>133</w:t>
      </w:r>
      <w:r w:rsidR="004C6BCB">
        <w:t>,</w:t>
      </w:r>
      <w:r w:rsidR="00742F14">
        <w:t>093</w:t>
      </w:r>
      <w:r w:rsidR="004C6BCB">
        <w:t>)</w:t>
      </w:r>
    </w:p>
    <w:p w:rsidR="00A80F20" w:rsidRDefault="00A80F20">
      <w:pPr>
        <w:pStyle w:val="9pt"/>
      </w:pPr>
    </w:p>
    <w:p w:rsidR="00A80F20" w:rsidRDefault="00A21881">
      <w:pPr>
        <w:pStyle w:val="E-NL"/>
      </w:pPr>
      <w:r>
        <w:t>(f)</w:t>
      </w:r>
      <w:r>
        <w:tab/>
        <w:t>$</w:t>
      </w:r>
      <w:r w:rsidR="00BD2F0B">
        <w:t>1</w:t>
      </w:r>
      <w:r w:rsidR="00742F14">
        <w:t>33</w:t>
      </w:r>
      <w:r>
        <w:t>,</w:t>
      </w:r>
      <w:r w:rsidR="00742F14">
        <w:t>093</w:t>
      </w:r>
      <w:r>
        <w:t xml:space="preserve"> </w:t>
      </w:r>
      <w:r w:rsidR="00742F14">
        <w:t>(</w:t>
      </w:r>
      <w:r>
        <w:t>$1</w:t>
      </w:r>
      <w:r w:rsidR="00742F14">
        <w:t>44</w:t>
      </w:r>
      <w:r>
        <w:t>,</w:t>
      </w:r>
      <w:r w:rsidR="00742F14">
        <w:t>55</w:t>
      </w:r>
      <w:r w:rsidR="00656E41">
        <w:t>3</w:t>
      </w:r>
      <w:r>
        <w:t xml:space="preserve"> – $</w:t>
      </w:r>
      <w:r w:rsidR="00742F14">
        <w:t>11</w:t>
      </w:r>
      <w:r w:rsidR="00526A1B">
        <w:t>,</w:t>
      </w:r>
      <w:r w:rsidR="00742F14">
        <w:t>460</w:t>
      </w:r>
      <w:r>
        <w:t>) or ($</w:t>
      </w:r>
      <w:r w:rsidR="00742F14">
        <w:t>220</w:t>
      </w:r>
      <w:r>
        <w:t>,</w:t>
      </w:r>
      <w:r w:rsidR="00742F14">
        <w:t>005</w:t>
      </w:r>
      <w:r>
        <w:t xml:space="preserve"> – $</w:t>
      </w:r>
      <w:r w:rsidR="00742F14">
        <w:t>86</w:t>
      </w:r>
      <w:r>
        <w:t>,</w:t>
      </w:r>
      <w:r w:rsidR="00742F14">
        <w:t>912</w:t>
      </w:r>
      <w:r w:rsidR="00A80F20">
        <w:t>)</w:t>
      </w:r>
    </w:p>
    <w:p w:rsidR="00A80F20" w:rsidRDefault="00A80F20">
      <w:pPr>
        <w:pStyle w:val="9pt"/>
      </w:pPr>
    </w:p>
    <w:p w:rsidR="00A80F20" w:rsidRDefault="00A21881">
      <w:pPr>
        <w:pStyle w:val="E-NL"/>
      </w:pPr>
      <w:r>
        <w:t>(g)</w:t>
      </w:r>
      <w:r>
        <w:tab/>
        <w:t>$</w:t>
      </w:r>
      <w:r w:rsidR="00742F14">
        <w:t>10</w:t>
      </w:r>
      <w:r>
        <w:t>,</w:t>
      </w:r>
      <w:r w:rsidR="00742F14">
        <w:t>456</w:t>
      </w:r>
      <w:r w:rsidR="00A80F20">
        <w:t xml:space="preserve"> ($</w:t>
      </w:r>
      <w:r w:rsidR="00742F14">
        <w:t>11</w:t>
      </w:r>
      <w:r>
        <w:t>,</w:t>
      </w:r>
      <w:r w:rsidR="00742F14">
        <w:t>460</w:t>
      </w:r>
      <w:r>
        <w:t xml:space="preserve"> </w:t>
      </w:r>
      <w:r w:rsidR="00742F14">
        <w:t>–</w:t>
      </w:r>
      <w:r>
        <w:t xml:space="preserve"> $</w:t>
      </w:r>
      <w:r w:rsidR="00742F14">
        <w:t>1</w:t>
      </w:r>
      <w:r>
        <w:t>,</w:t>
      </w:r>
      <w:r w:rsidR="00742F14">
        <w:t>004</w:t>
      </w:r>
      <w:r w:rsidR="00A80F20">
        <w:t>)</w:t>
      </w:r>
    </w:p>
    <w:p w:rsidR="00A80F20" w:rsidRDefault="00A80F20">
      <w:pPr>
        <w:pStyle w:val="9pt"/>
      </w:pPr>
    </w:p>
    <w:p w:rsidR="00A80F20" w:rsidRDefault="00A21881">
      <w:pPr>
        <w:pStyle w:val="E-NL"/>
      </w:pPr>
      <w:r>
        <w:t>(h)</w:t>
      </w:r>
      <w:r>
        <w:tab/>
        <w:t>$</w:t>
      </w:r>
      <w:r w:rsidR="007F5E4D">
        <w:t>(</w:t>
      </w:r>
      <w:r w:rsidR="00742F14">
        <w:t>1</w:t>
      </w:r>
      <w:r>
        <w:t>,</w:t>
      </w:r>
      <w:r w:rsidR="00742F14">
        <w:t>004</w:t>
      </w:r>
      <w:r w:rsidR="007F5E4D">
        <w:t>)</w:t>
      </w:r>
      <w:r>
        <w:t xml:space="preserve"> ($</w:t>
      </w:r>
      <w:r w:rsidR="00742F14">
        <w:t>85,908</w:t>
      </w:r>
      <w:r>
        <w:t xml:space="preserve"> – $</w:t>
      </w:r>
      <w:r w:rsidR="00742F14">
        <w:t>86</w:t>
      </w:r>
      <w:r>
        <w:t>,</w:t>
      </w:r>
      <w:r w:rsidR="00742F14">
        <w:t>912</w:t>
      </w:r>
      <w:r w:rsidR="00A80F20">
        <w:t>)</w:t>
      </w:r>
    </w:p>
    <w:p w:rsidR="00A80F20" w:rsidRDefault="00A80F20">
      <w:pPr>
        <w:pStyle w:val="9pt"/>
      </w:pPr>
    </w:p>
    <w:p w:rsidR="00A80F20" w:rsidRDefault="00A21881">
      <w:pPr>
        <w:pStyle w:val="E-NL"/>
      </w:pPr>
      <w:r>
        <w:t>(</w:t>
      </w:r>
      <w:proofErr w:type="spellStart"/>
      <w:r>
        <w:t>i</w:t>
      </w:r>
      <w:proofErr w:type="spellEnd"/>
      <w:r>
        <w:t>)</w:t>
      </w:r>
      <w:r>
        <w:tab/>
        <w:t>$1</w:t>
      </w:r>
      <w:r w:rsidR="00742F14">
        <w:t>44</w:t>
      </w:r>
      <w:r>
        <w:t>,</w:t>
      </w:r>
      <w:r w:rsidR="00742F14">
        <w:t>55</w:t>
      </w:r>
      <w:r w:rsidR="00656E41">
        <w:t>3</w:t>
      </w:r>
      <w:r>
        <w:t xml:space="preserve"> ($</w:t>
      </w:r>
      <w:r w:rsidR="00E86573">
        <w:t>2</w:t>
      </w:r>
      <w:r w:rsidR="00742F14">
        <w:t>3</w:t>
      </w:r>
      <w:r w:rsidR="00656E41">
        <w:t>0</w:t>
      </w:r>
      <w:r>
        <w:t>,</w:t>
      </w:r>
      <w:r w:rsidR="00742F14">
        <w:t>461</w:t>
      </w:r>
      <w:r>
        <w:t xml:space="preserve"> – $</w:t>
      </w:r>
      <w:r w:rsidR="00742F14">
        <w:t>85</w:t>
      </w:r>
      <w:r>
        <w:t>,</w:t>
      </w:r>
      <w:r w:rsidR="00742F14">
        <w:t>908</w:t>
      </w:r>
      <w:r w:rsidR="00A80F20">
        <w:t>)</w:t>
      </w:r>
    </w:p>
    <w:p w:rsidR="00A80F20" w:rsidRDefault="0056348E">
      <w:pPr>
        <w:pStyle w:val="Heading5"/>
      </w:pPr>
      <w:r>
        <w:t>E</w:t>
      </w:r>
      <w:r w:rsidR="00A80F20">
        <w:t>2–5</w:t>
      </w:r>
    </w:p>
    <w:p w:rsidR="00A80F20" w:rsidRDefault="0065053D">
      <w:pPr>
        <w:pStyle w:val="E-NL"/>
      </w:pPr>
      <w:proofErr w:type="gramStart"/>
      <w:r>
        <w:t>a</w:t>
      </w:r>
      <w:proofErr w:type="gramEnd"/>
      <w:r>
        <w:t>.</w:t>
      </w:r>
      <w:r>
        <w:tab/>
        <w:t>$</w:t>
      </w:r>
      <w:r w:rsidR="00AD421D">
        <w:t>55</w:t>
      </w:r>
      <w:r w:rsidR="00C431A3">
        <w:t>0</w:t>
      </w:r>
      <w:r>
        <w:t>,000 ($</w:t>
      </w:r>
      <w:r w:rsidR="00AD421D">
        <w:t>75</w:t>
      </w:r>
      <w:r>
        <w:t>0,000 – $</w:t>
      </w:r>
      <w:r w:rsidR="00AD421D">
        <w:t>20</w:t>
      </w:r>
      <w:r w:rsidR="00C431A3">
        <w:t>0</w:t>
      </w:r>
      <w:r w:rsidR="00A80F20">
        <w:t>,000)</w:t>
      </w:r>
    </w:p>
    <w:p w:rsidR="00A80F20" w:rsidRDefault="00A80F20">
      <w:pPr>
        <w:pStyle w:val="9pt"/>
      </w:pPr>
    </w:p>
    <w:p w:rsidR="00A80F20" w:rsidRDefault="0065053D">
      <w:pPr>
        <w:pStyle w:val="E-NL"/>
      </w:pPr>
      <w:proofErr w:type="gramStart"/>
      <w:r>
        <w:t>b</w:t>
      </w:r>
      <w:proofErr w:type="gramEnd"/>
      <w:r>
        <w:t>.</w:t>
      </w:r>
      <w:r>
        <w:tab/>
        <w:t>$</w:t>
      </w:r>
      <w:r w:rsidR="00AD421D">
        <w:t>63</w:t>
      </w:r>
      <w:r w:rsidR="00907B7C">
        <w:t>5</w:t>
      </w:r>
      <w:r>
        <w:t>,000 ($</w:t>
      </w:r>
      <w:r w:rsidR="00AD421D">
        <w:t>55</w:t>
      </w:r>
      <w:r w:rsidR="00C431A3">
        <w:t>0</w:t>
      </w:r>
      <w:r>
        <w:t>,000 + $</w:t>
      </w:r>
      <w:r w:rsidR="00AD421D">
        <w:t>125</w:t>
      </w:r>
      <w:r>
        <w:t>,000 – $</w:t>
      </w:r>
      <w:r w:rsidR="00AD421D">
        <w:t>40</w:t>
      </w:r>
      <w:r w:rsidR="00A80F20">
        <w:t>,000)</w:t>
      </w:r>
    </w:p>
    <w:p w:rsidR="00A80F20" w:rsidRDefault="00A80F20">
      <w:pPr>
        <w:pStyle w:val="9pt"/>
      </w:pPr>
    </w:p>
    <w:p w:rsidR="00A80F20" w:rsidRDefault="0065053D">
      <w:pPr>
        <w:pStyle w:val="E-NL"/>
      </w:pPr>
      <w:proofErr w:type="gramStart"/>
      <w:r>
        <w:t>c</w:t>
      </w:r>
      <w:proofErr w:type="gramEnd"/>
      <w:r>
        <w:t>.</w:t>
      </w:r>
      <w:r>
        <w:tab/>
        <w:t>$</w:t>
      </w:r>
      <w:r w:rsidR="00AD421D">
        <w:t>434</w:t>
      </w:r>
      <w:r w:rsidR="00907B7C">
        <w:t>,0</w:t>
      </w:r>
      <w:r>
        <w:t>00 ($</w:t>
      </w:r>
      <w:r w:rsidR="00AD421D">
        <w:t>55</w:t>
      </w:r>
      <w:r w:rsidR="00C431A3">
        <w:t>0</w:t>
      </w:r>
      <w:r>
        <w:t>,000 – $</w:t>
      </w:r>
      <w:r w:rsidR="00AD421D">
        <w:t>8</w:t>
      </w:r>
      <w:r>
        <w:t>0,000 – $</w:t>
      </w:r>
      <w:r w:rsidR="00AD421D">
        <w:t>36</w:t>
      </w:r>
      <w:r w:rsidR="00907B7C">
        <w:t>,000</w:t>
      </w:r>
      <w:r w:rsidR="00A80F20">
        <w:t>)</w:t>
      </w:r>
    </w:p>
    <w:p w:rsidR="00A80F20" w:rsidRDefault="00A80F20">
      <w:pPr>
        <w:pStyle w:val="9pt"/>
      </w:pPr>
    </w:p>
    <w:p w:rsidR="00A80F20" w:rsidRDefault="0065053D">
      <w:pPr>
        <w:pStyle w:val="E-NL"/>
      </w:pPr>
      <w:proofErr w:type="gramStart"/>
      <w:r>
        <w:t>d</w:t>
      </w:r>
      <w:proofErr w:type="gramEnd"/>
      <w:r>
        <w:t>.</w:t>
      </w:r>
      <w:r>
        <w:tab/>
        <w:t>$</w:t>
      </w:r>
      <w:r w:rsidR="00AD421D">
        <w:t>71</w:t>
      </w:r>
      <w:r w:rsidR="00907B7C">
        <w:t>5,0</w:t>
      </w:r>
      <w:r>
        <w:t>00 ($</w:t>
      </w:r>
      <w:r w:rsidR="00AD421D">
        <w:t>55</w:t>
      </w:r>
      <w:r w:rsidR="00C431A3">
        <w:t>0</w:t>
      </w:r>
      <w:r>
        <w:t>,000 + $</w:t>
      </w:r>
      <w:r w:rsidR="00AD421D">
        <w:t>14</w:t>
      </w:r>
      <w:r w:rsidR="00C431A3">
        <w:t>0</w:t>
      </w:r>
      <w:r>
        <w:t>,000 + $</w:t>
      </w:r>
      <w:r w:rsidR="00AD421D">
        <w:t>2</w:t>
      </w:r>
      <w:r w:rsidR="00907B7C">
        <w:t>5,000</w:t>
      </w:r>
      <w:r w:rsidR="00A80F20">
        <w:t>)</w:t>
      </w:r>
    </w:p>
    <w:p w:rsidR="00A80F20" w:rsidRDefault="00A80F20">
      <w:pPr>
        <w:pStyle w:val="9pt"/>
      </w:pPr>
    </w:p>
    <w:p w:rsidR="00A80F20" w:rsidRDefault="0065053D">
      <w:pPr>
        <w:pStyle w:val="E-NL"/>
      </w:pPr>
      <w:r>
        <w:t>e.</w:t>
      </w:r>
      <w:r>
        <w:tab/>
        <w:t>Net income: $</w:t>
      </w:r>
      <w:r w:rsidR="00AD421D">
        <w:t>130</w:t>
      </w:r>
      <w:r>
        <w:t>,000 ($</w:t>
      </w:r>
      <w:r w:rsidR="00AD421D">
        <w:t>95</w:t>
      </w:r>
      <w:r w:rsidR="00907B7C">
        <w:t>0</w:t>
      </w:r>
      <w:r>
        <w:t>,000 – $</w:t>
      </w:r>
      <w:r w:rsidR="00AD421D">
        <w:t>270</w:t>
      </w:r>
      <w:r>
        <w:t>,000 – $</w:t>
      </w:r>
      <w:r w:rsidR="00AD421D">
        <w:t>55</w:t>
      </w:r>
      <w:r w:rsidR="00412129">
        <w:t>0</w:t>
      </w:r>
      <w:r w:rsidR="00A80F20">
        <w:t>,000)</w:t>
      </w:r>
    </w:p>
    <w:p w:rsidR="00A80F20" w:rsidRDefault="00A80F20">
      <w:pPr>
        <w:pStyle w:val="E-NL"/>
      </w:pPr>
    </w:p>
    <w:p w:rsidR="00A80F20" w:rsidRDefault="00A80F20">
      <w:pPr>
        <w:pStyle w:val="Heading5toppage"/>
      </w:pPr>
      <w:r>
        <w:br w:type="page"/>
      </w:r>
      <w:r w:rsidR="0056348E">
        <w:lastRenderedPageBreak/>
        <w:t>E</w:t>
      </w:r>
      <w:r>
        <w:t>2–6</w:t>
      </w:r>
    </w:p>
    <w:p w:rsidR="00A80F20" w:rsidRDefault="00A80F20">
      <w:pPr>
        <w:pStyle w:val="E-NL"/>
        <w:sectPr w:rsidR="00A80F20">
          <w:type w:val="continuous"/>
          <w:pgSz w:w="12240" w:h="15840" w:code="1"/>
          <w:pgMar w:top="1440" w:right="1440" w:bottom="1440" w:left="1440" w:header="720" w:footer="720" w:gutter="0"/>
          <w:cols w:space="720"/>
          <w:titlePg/>
        </w:sectPr>
      </w:pPr>
    </w:p>
    <w:p w:rsidR="00A80F20" w:rsidRDefault="00A80F20" w:rsidP="009331C1">
      <w:pPr>
        <w:pStyle w:val="E-NL"/>
      </w:pPr>
      <w:r>
        <w:lastRenderedPageBreak/>
        <w:t>a.</w:t>
      </w:r>
      <w:r>
        <w:tab/>
      </w:r>
      <w:r w:rsidR="009331C1">
        <w:t xml:space="preserve">(3) No effect </w:t>
      </w:r>
    </w:p>
    <w:p w:rsidR="00A80F20" w:rsidRDefault="00A80F20" w:rsidP="009331C1">
      <w:pPr>
        <w:pStyle w:val="E-NL"/>
      </w:pPr>
      <w:r>
        <w:t>b.</w:t>
      </w:r>
      <w:r>
        <w:tab/>
      </w:r>
      <w:r w:rsidR="009331C1">
        <w:t xml:space="preserve">(3) No effect </w:t>
      </w:r>
    </w:p>
    <w:p w:rsidR="00A80F20" w:rsidRDefault="00A80F20" w:rsidP="009331C1">
      <w:pPr>
        <w:pStyle w:val="E-NL"/>
      </w:pPr>
      <w:r>
        <w:t>c.</w:t>
      </w:r>
      <w:r>
        <w:tab/>
      </w:r>
      <w:r w:rsidR="009331C1">
        <w:t xml:space="preserve">(1) Increase </w:t>
      </w:r>
    </w:p>
    <w:p w:rsidR="00A80F20" w:rsidRDefault="00A80F20" w:rsidP="009331C1">
      <w:pPr>
        <w:pStyle w:val="E-NL"/>
      </w:pPr>
      <w:r>
        <w:t>d.</w:t>
      </w:r>
      <w:r>
        <w:tab/>
      </w:r>
      <w:r w:rsidR="009331C1">
        <w:t>(3) No effect</w:t>
      </w:r>
    </w:p>
    <w:p w:rsidR="00A80F20" w:rsidRDefault="00A80F20" w:rsidP="009331C1">
      <w:pPr>
        <w:pStyle w:val="E-NL"/>
      </w:pPr>
      <w:r>
        <w:t>e.</w:t>
      </w:r>
      <w:r>
        <w:tab/>
      </w:r>
      <w:r w:rsidR="009331C1">
        <w:t>(2) Decrease</w:t>
      </w:r>
    </w:p>
    <w:p w:rsidR="00A80F20" w:rsidRDefault="00A80F20" w:rsidP="009331C1">
      <w:pPr>
        <w:pStyle w:val="E-NL"/>
      </w:pPr>
      <w:r>
        <w:lastRenderedPageBreak/>
        <w:t>f.</w:t>
      </w:r>
      <w:r>
        <w:tab/>
      </w:r>
      <w:r w:rsidR="009331C1">
        <w:t>(2) Decrease</w:t>
      </w:r>
    </w:p>
    <w:p w:rsidR="00A80F20" w:rsidRDefault="00A80F20">
      <w:pPr>
        <w:pStyle w:val="E-NL"/>
      </w:pPr>
      <w:r>
        <w:t>g.</w:t>
      </w:r>
      <w:r>
        <w:tab/>
        <w:t>(2) Decrease</w:t>
      </w:r>
    </w:p>
    <w:p w:rsidR="00A80F20" w:rsidRDefault="00A80F20">
      <w:pPr>
        <w:pStyle w:val="E-NL"/>
      </w:pPr>
      <w:r>
        <w:t>h.</w:t>
      </w:r>
      <w:r>
        <w:tab/>
      </w:r>
      <w:r w:rsidR="009A7DE5">
        <w:rPr>
          <w:rFonts w:cs="Arial"/>
        </w:rPr>
        <w:t>(1) Increase</w:t>
      </w:r>
    </w:p>
    <w:p w:rsidR="00A80F20" w:rsidRDefault="00A80F20">
      <w:pPr>
        <w:pStyle w:val="E-NL"/>
      </w:pPr>
      <w:proofErr w:type="spellStart"/>
      <w:r>
        <w:t>i</w:t>
      </w:r>
      <w:proofErr w:type="spellEnd"/>
      <w:r>
        <w:t>.</w:t>
      </w:r>
      <w:r>
        <w:tab/>
        <w:t>(1) Increase</w:t>
      </w:r>
    </w:p>
    <w:p w:rsidR="00A80F20" w:rsidRDefault="00A80F20">
      <w:pPr>
        <w:pStyle w:val="E-NL"/>
      </w:pPr>
      <w:r>
        <w:t>j.</w:t>
      </w:r>
      <w:r>
        <w:tab/>
        <w:t>(2) Decrease</w:t>
      </w:r>
    </w:p>
    <w:p w:rsidR="00A80F20" w:rsidRDefault="00A80F20">
      <w:pPr>
        <w:sectPr w:rsidR="00A80F20">
          <w:type w:val="continuous"/>
          <w:pgSz w:w="12240" w:h="15840" w:code="1"/>
          <w:pgMar w:top="1440" w:right="1440" w:bottom="1440" w:left="1440" w:header="720" w:footer="720" w:gutter="0"/>
          <w:cols w:num="2" w:space="720" w:equalWidth="0">
            <w:col w:w="4320" w:space="720"/>
            <w:col w:w="4320"/>
          </w:cols>
          <w:titlePg/>
        </w:sectPr>
      </w:pPr>
    </w:p>
    <w:p w:rsidR="00A80F20" w:rsidRDefault="0056348E">
      <w:pPr>
        <w:pStyle w:val="Heading5"/>
      </w:pPr>
      <w:r>
        <w:lastRenderedPageBreak/>
        <w:t>E</w:t>
      </w:r>
      <w:r w:rsidR="00A80F20">
        <w:t>2–7</w:t>
      </w:r>
    </w:p>
    <w:p w:rsidR="00A95565" w:rsidRDefault="00A95565" w:rsidP="00A95565">
      <w:pPr>
        <w:pStyle w:val="E-NL"/>
      </w:pPr>
      <w:r>
        <w:t>a.</w:t>
      </w:r>
      <w:r>
        <w:tab/>
        <w:t>Increases assets and increases stockholders’ equity.</w:t>
      </w:r>
    </w:p>
    <w:p w:rsidR="00A95565" w:rsidRDefault="00A95565" w:rsidP="00A95565">
      <w:pPr>
        <w:pStyle w:val="9pt"/>
      </w:pPr>
    </w:p>
    <w:p w:rsidR="00A95565" w:rsidRDefault="00A95565" w:rsidP="00A95565">
      <w:pPr>
        <w:pStyle w:val="E-NL"/>
      </w:pPr>
      <w:r>
        <w:t>b.</w:t>
      </w:r>
      <w:r>
        <w:tab/>
        <w:t>Decreases assets and decreases stockholders’ equity.</w:t>
      </w:r>
    </w:p>
    <w:p w:rsidR="00A95565" w:rsidRDefault="00A95565" w:rsidP="00A95565">
      <w:pPr>
        <w:pStyle w:val="9pt"/>
      </w:pPr>
    </w:p>
    <w:p w:rsidR="00A95565" w:rsidRDefault="00A95565" w:rsidP="00A95565">
      <w:pPr>
        <w:pStyle w:val="E-NL"/>
      </w:pPr>
      <w:r>
        <w:t>c.</w:t>
      </w:r>
      <w:r>
        <w:tab/>
        <w:t>Increases assets and increases liabilities.</w:t>
      </w:r>
    </w:p>
    <w:p w:rsidR="00A95565" w:rsidRDefault="00A95565" w:rsidP="00A95565">
      <w:pPr>
        <w:pStyle w:val="9pt"/>
      </w:pPr>
    </w:p>
    <w:p w:rsidR="00A80F20" w:rsidRDefault="00A95565" w:rsidP="009331C1">
      <w:pPr>
        <w:pStyle w:val="E-NL"/>
      </w:pPr>
      <w:r>
        <w:t>d</w:t>
      </w:r>
      <w:r w:rsidR="00A80F20">
        <w:t>.</w:t>
      </w:r>
      <w:r w:rsidR="00A80F20">
        <w:tab/>
      </w:r>
      <w:r w:rsidR="009331C1">
        <w:t>Increases assets and increases stockholders’ equity.</w:t>
      </w:r>
    </w:p>
    <w:p w:rsidR="00A80F20" w:rsidRDefault="00A80F20">
      <w:pPr>
        <w:pStyle w:val="9pt"/>
      </w:pPr>
    </w:p>
    <w:p w:rsidR="00A80F20" w:rsidRDefault="00A95565" w:rsidP="009331C1">
      <w:pPr>
        <w:pStyle w:val="E-NL"/>
      </w:pPr>
      <w:r>
        <w:t>e</w:t>
      </w:r>
      <w:r w:rsidR="00A80F20">
        <w:t>.</w:t>
      </w:r>
      <w:r w:rsidR="00A80F20">
        <w:tab/>
      </w:r>
      <w:r w:rsidR="009331C1">
        <w:t>Increases assets and decreases assets.</w:t>
      </w:r>
    </w:p>
    <w:p w:rsidR="00A80F20" w:rsidRDefault="0056348E">
      <w:pPr>
        <w:pStyle w:val="Heading5"/>
      </w:pPr>
      <w:r>
        <w:t>E</w:t>
      </w:r>
      <w:r w:rsidR="00A80F20">
        <w:t>2–8</w:t>
      </w:r>
    </w:p>
    <w:p w:rsidR="00A80F20" w:rsidRDefault="009331C1">
      <w:pPr>
        <w:pStyle w:val="E-NLsub"/>
      </w:pPr>
      <w:r>
        <w:t>(1)</w:t>
      </w:r>
      <w:r>
        <w:tab/>
        <w:t xml:space="preserve">Total assets </w:t>
      </w:r>
      <w:r w:rsidR="006D50D6">
        <w:t>de</w:t>
      </w:r>
      <w:r>
        <w:t>creased $</w:t>
      </w:r>
      <w:r w:rsidR="006D50D6">
        <w:t>5</w:t>
      </w:r>
      <w:r w:rsidR="00A80F20">
        <w:t>,000.</w:t>
      </w:r>
    </w:p>
    <w:p w:rsidR="00A80F20" w:rsidRDefault="00A80F20">
      <w:pPr>
        <w:pStyle w:val="E-NLsub"/>
      </w:pPr>
      <w:r>
        <w:t>(2</w:t>
      </w:r>
      <w:r w:rsidR="009331C1">
        <w:t>)</w:t>
      </w:r>
      <w:r w:rsidR="009331C1">
        <w:tab/>
        <w:t>Total liabilities decreased $</w:t>
      </w:r>
      <w:r w:rsidR="006D50D6">
        <w:t>12</w:t>
      </w:r>
      <w:r>
        <w:t>0,000.</w:t>
      </w:r>
    </w:p>
    <w:p w:rsidR="00A80F20" w:rsidRDefault="00A80F20">
      <w:pPr>
        <w:pStyle w:val="E-NLsub"/>
      </w:pPr>
      <w:r>
        <w:t>(3)</w:t>
      </w:r>
      <w:r>
        <w:tab/>
        <w:t>S</w:t>
      </w:r>
      <w:r w:rsidR="009331C1">
        <w:t>tockholders’ equity increased $</w:t>
      </w:r>
      <w:r w:rsidR="006D50D6">
        <w:t>115</w:t>
      </w:r>
      <w:r>
        <w:t>,000.</w:t>
      </w:r>
    </w:p>
    <w:p w:rsidR="00A80F20" w:rsidRDefault="0056348E">
      <w:pPr>
        <w:pStyle w:val="Heading5"/>
      </w:pPr>
      <w:r>
        <w:t>E</w:t>
      </w:r>
      <w:r w:rsidR="00A80F20">
        <w:t>2–9</w:t>
      </w:r>
    </w:p>
    <w:p w:rsidR="00A80F20" w:rsidRDefault="00A80F20">
      <w:pPr>
        <w:pStyle w:val="E-NL"/>
        <w:sectPr w:rsidR="00A80F20">
          <w:type w:val="continuous"/>
          <w:pgSz w:w="12240" w:h="15840" w:code="1"/>
          <w:pgMar w:top="1440" w:right="1440" w:bottom="1440" w:left="1440" w:header="720" w:footer="720" w:gutter="0"/>
          <w:cols w:space="720"/>
          <w:titlePg/>
        </w:sectPr>
      </w:pPr>
    </w:p>
    <w:p w:rsidR="00A95565" w:rsidRDefault="00A95565" w:rsidP="00A95565">
      <w:pPr>
        <w:pStyle w:val="E-NL"/>
      </w:pPr>
      <w:r>
        <w:lastRenderedPageBreak/>
        <w:t>1.</w:t>
      </w:r>
      <w:r>
        <w:tab/>
        <w:t>(</w:t>
      </w:r>
      <w:proofErr w:type="gramStart"/>
      <w:r>
        <w:t>a</w:t>
      </w:r>
      <w:proofErr w:type="gramEnd"/>
      <w:r>
        <w:t>) increase</w:t>
      </w:r>
    </w:p>
    <w:p w:rsidR="00A80F20" w:rsidRDefault="00A95565" w:rsidP="009331C1">
      <w:pPr>
        <w:pStyle w:val="E-NL"/>
      </w:pPr>
      <w:r>
        <w:t>2</w:t>
      </w:r>
      <w:r w:rsidR="00A80F20">
        <w:t>.</w:t>
      </w:r>
      <w:r w:rsidR="00A80F20">
        <w:tab/>
      </w:r>
      <w:r w:rsidR="009331C1">
        <w:t>(</w:t>
      </w:r>
      <w:proofErr w:type="gramStart"/>
      <w:r w:rsidR="009331C1">
        <w:t>a</w:t>
      </w:r>
      <w:proofErr w:type="gramEnd"/>
      <w:r w:rsidR="009331C1">
        <w:t xml:space="preserve">) </w:t>
      </w:r>
      <w:r w:rsidR="004026E4">
        <w:t>increase</w:t>
      </w:r>
    </w:p>
    <w:p w:rsidR="00A80F20" w:rsidRDefault="00A80F20" w:rsidP="009331C1">
      <w:pPr>
        <w:pStyle w:val="E-NL"/>
      </w:pPr>
      <w:r>
        <w:t>3.</w:t>
      </w:r>
      <w:r>
        <w:tab/>
      </w:r>
      <w:r w:rsidR="009331C1">
        <w:t>(</w:t>
      </w:r>
      <w:proofErr w:type="gramStart"/>
      <w:r w:rsidR="009331C1">
        <w:t>b</w:t>
      </w:r>
      <w:proofErr w:type="gramEnd"/>
      <w:r w:rsidR="009331C1">
        <w:t>)</w:t>
      </w:r>
      <w:r w:rsidR="004026E4">
        <w:t xml:space="preserve"> decrease</w:t>
      </w:r>
    </w:p>
    <w:p w:rsidR="00A80F20" w:rsidRDefault="00A80F20" w:rsidP="004026E4">
      <w:pPr>
        <w:pStyle w:val="E-NL"/>
      </w:pPr>
      <w:r>
        <w:lastRenderedPageBreak/>
        <w:t>4.</w:t>
      </w:r>
      <w:r>
        <w:tab/>
      </w:r>
      <w:r w:rsidR="009331C1">
        <w:t>(</w:t>
      </w:r>
      <w:proofErr w:type="gramStart"/>
      <w:r w:rsidR="009331C1">
        <w:t>b</w:t>
      </w:r>
      <w:proofErr w:type="gramEnd"/>
      <w:r w:rsidR="009331C1">
        <w:t>)</w:t>
      </w:r>
      <w:r w:rsidR="004026E4">
        <w:t xml:space="preserve"> decrease</w:t>
      </w:r>
    </w:p>
    <w:p w:rsidR="00A80F20" w:rsidRDefault="00A80F20" w:rsidP="004026E4">
      <w:pPr>
        <w:pStyle w:val="E-NL"/>
        <w:tabs>
          <w:tab w:val="clear" w:pos="900"/>
          <w:tab w:val="clear" w:pos="2880"/>
          <w:tab w:val="left" w:pos="810"/>
        </w:tabs>
        <w:ind w:right="2430"/>
        <w:sectPr w:rsidR="00A80F20">
          <w:type w:val="continuous"/>
          <w:pgSz w:w="12240" w:h="15840" w:code="1"/>
          <w:pgMar w:top="1440" w:right="1440" w:bottom="1440" w:left="1440" w:header="720" w:footer="720" w:gutter="0"/>
          <w:cols w:num="2" w:space="720" w:equalWidth="0">
            <w:col w:w="4320" w:space="720"/>
            <w:col w:w="4320"/>
          </w:cols>
          <w:titlePg/>
        </w:sectPr>
      </w:pPr>
      <w:r>
        <w:t>5.</w:t>
      </w:r>
      <w:r>
        <w:tab/>
      </w:r>
      <w:r w:rsidR="009331C1">
        <w:t>(</w:t>
      </w:r>
      <w:proofErr w:type="gramStart"/>
      <w:r w:rsidR="009331C1">
        <w:t>b</w:t>
      </w:r>
      <w:proofErr w:type="gramEnd"/>
      <w:r w:rsidR="009331C1">
        <w:t>)</w:t>
      </w:r>
      <w:r w:rsidR="004026E4">
        <w:t xml:space="preserve"> decrease</w:t>
      </w:r>
    </w:p>
    <w:p w:rsidR="00A80F20" w:rsidRDefault="00A80F20">
      <w:pPr>
        <w:pStyle w:val="E-NL"/>
      </w:pPr>
    </w:p>
    <w:p w:rsidR="00A80F20" w:rsidRDefault="00A80F20">
      <w:pPr>
        <w:pStyle w:val="Heading5toppage"/>
      </w:pPr>
      <w:r>
        <w:br w:type="page"/>
      </w:r>
      <w:r w:rsidR="0056348E">
        <w:lastRenderedPageBreak/>
        <w:t>E</w:t>
      </w:r>
      <w:r>
        <w:t>2–10</w:t>
      </w:r>
    </w:p>
    <w:p w:rsidR="00A80F20" w:rsidRDefault="00A80F20">
      <w:pPr>
        <w:pStyle w:val="E-NL"/>
        <w:sectPr w:rsidR="00A80F20">
          <w:type w:val="continuous"/>
          <w:pgSz w:w="12240" w:h="15840" w:code="1"/>
          <w:pgMar w:top="1440" w:right="1440" w:bottom="1440" w:left="1440" w:header="720" w:footer="720" w:gutter="0"/>
          <w:cols w:space="720"/>
          <w:titlePg/>
        </w:sectPr>
      </w:pPr>
    </w:p>
    <w:p w:rsidR="00A80F20" w:rsidRDefault="00A80F20">
      <w:pPr>
        <w:pStyle w:val="E-NL"/>
      </w:pPr>
      <w:r>
        <w:lastRenderedPageBreak/>
        <w:t>1.</w:t>
      </w:r>
      <w:r>
        <w:tab/>
      </w:r>
      <w:proofErr w:type="gramStart"/>
      <w:r>
        <w:t>(c)</w:t>
      </w:r>
      <w:proofErr w:type="gramEnd"/>
    </w:p>
    <w:p w:rsidR="00A80F20" w:rsidRDefault="00A80F20">
      <w:pPr>
        <w:pStyle w:val="E-NL"/>
      </w:pPr>
      <w:r>
        <w:t>2.</w:t>
      </w:r>
      <w:r>
        <w:tab/>
        <w:t>(</w:t>
      </w:r>
      <w:proofErr w:type="gramStart"/>
      <w:r w:rsidR="003C68FB">
        <w:t>e</w:t>
      </w:r>
      <w:proofErr w:type="gramEnd"/>
      <w:r>
        <w:t>)</w:t>
      </w:r>
    </w:p>
    <w:p w:rsidR="00A80F20" w:rsidRDefault="00A80F20" w:rsidP="00B030B4">
      <w:pPr>
        <w:pStyle w:val="E-NL"/>
      </w:pPr>
      <w:r>
        <w:t>3.</w:t>
      </w:r>
      <w:r>
        <w:tab/>
      </w:r>
      <w:r w:rsidR="00B030B4">
        <w:t>(</w:t>
      </w:r>
      <w:proofErr w:type="gramStart"/>
      <w:r w:rsidR="00B030B4">
        <w:t>e</w:t>
      </w:r>
      <w:proofErr w:type="gramEnd"/>
      <w:r w:rsidR="00B030B4">
        <w:t xml:space="preserve">) </w:t>
      </w:r>
    </w:p>
    <w:p w:rsidR="00A80F20" w:rsidRDefault="00A80F20">
      <w:pPr>
        <w:pStyle w:val="E-NL"/>
      </w:pPr>
      <w:r>
        <w:t>4.</w:t>
      </w:r>
      <w:r>
        <w:tab/>
      </w:r>
      <w:proofErr w:type="gramStart"/>
      <w:r>
        <w:t>(c)</w:t>
      </w:r>
      <w:proofErr w:type="gramEnd"/>
    </w:p>
    <w:p w:rsidR="00A80F20" w:rsidRDefault="00A80F20" w:rsidP="00B030B4">
      <w:pPr>
        <w:pStyle w:val="E-NL"/>
      </w:pPr>
      <w:r>
        <w:t>5.</w:t>
      </w:r>
      <w:r>
        <w:tab/>
      </w:r>
      <w:r w:rsidR="00B030B4">
        <w:t>(</w:t>
      </w:r>
      <w:proofErr w:type="gramStart"/>
      <w:r w:rsidR="00B030B4">
        <w:t>a</w:t>
      </w:r>
      <w:proofErr w:type="gramEnd"/>
      <w:r w:rsidR="00B030B4">
        <w:t>)</w:t>
      </w:r>
    </w:p>
    <w:p w:rsidR="00A80F20" w:rsidRDefault="00A80F20" w:rsidP="00B030B4">
      <w:pPr>
        <w:pStyle w:val="E-NL"/>
      </w:pPr>
      <w:r>
        <w:lastRenderedPageBreak/>
        <w:t>6.</w:t>
      </w:r>
      <w:r>
        <w:tab/>
      </w:r>
      <w:proofErr w:type="gramStart"/>
      <w:r w:rsidR="00B030B4">
        <w:t>(</w:t>
      </w:r>
      <w:r w:rsidR="003C68FB">
        <w:t>c</w:t>
      </w:r>
      <w:r w:rsidR="00B030B4">
        <w:t>)</w:t>
      </w:r>
      <w:proofErr w:type="gramEnd"/>
    </w:p>
    <w:p w:rsidR="00A80F20" w:rsidRDefault="00A80F20">
      <w:pPr>
        <w:pStyle w:val="E-NL"/>
      </w:pPr>
      <w:r>
        <w:t>7.</w:t>
      </w:r>
      <w:r>
        <w:tab/>
        <w:t>(</w:t>
      </w:r>
      <w:proofErr w:type="gramStart"/>
      <w:r w:rsidR="003C68FB">
        <w:t>d</w:t>
      </w:r>
      <w:proofErr w:type="gramEnd"/>
      <w:r>
        <w:t>)</w:t>
      </w:r>
    </w:p>
    <w:p w:rsidR="00A80F20" w:rsidRDefault="00A80F20">
      <w:pPr>
        <w:pStyle w:val="E-NL"/>
      </w:pPr>
      <w:r>
        <w:t>8.</w:t>
      </w:r>
      <w:r>
        <w:tab/>
        <w:t>(</w:t>
      </w:r>
      <w:proofErr w:type="gramStart"/>
      <w:r>
        <w:t>a</w:t>
      </w:r>
      <w:proofErr w:type="gramEnd"/>
      <w:r>
        <w:t>)</w:t>
      </w:r>
    </w:p>
    <w:p w:rsidR="00A80F20" w:rsidRDefault="00A80F20">
      <w:pPr>
        <w:pStyle w:val="E-NL"/>
      </w:pPr>
      <w:r>
        <w:t>9.</w:t>
      </w:r>
      <w:r>
        <w:tab/>
        <w:t>(</w:t>
      </w:r>
      <w:proofErr w:type="gramStart"/>
      <w:r>
        <w:t>e</w:t>
      </w:r>
      <w:proofErr w:type="gramEnd"/>
      <w:r>
        <w:t>)</w:t>
      </w:r>
    </w:p>
    <w:p w:rsidR="00A80F20" w:rsidRDefault="00A80F20">
      <w:pPr>
        <w:pStyle w:val="E-NL10"/>
      </w:pPr>
      <w:r>
        <w:t>10.</w:t>
      </w:r>
      <w:r>
        <w:tab/>
        <w:t>(</w:t>
      </w:r>
      <w:proofErr w:type="gramStart"/>
      <w:r>
        <w:t>e</w:t>
      </w:r>
      <w:proofErr w:type="gramEnd"/>
      <w:r>
        <w:t>)</w:t>
      </w:r>
    </w:p>
    <w:p w:rsidR="00A80F20" w:rsidRDefault="00A80F20">
      <w:pPr>
        <w:pStyle w:val="E-NL"/>
        <w:sectPr w:rsidR="00A80F20">
          <w:type w:val="continuous"/>
          <w:pgSz w:w="12240" w:h="15840" w:code="1"/>
          <w:pgMar w:top="1440" w:right="1440" w:bottom="1440" w:left="1440" w:header="720" w:footer="720" w:gutter="0"/>
          <w:cols w:num="2" w:space="720" w:equalWidth="0">
            <w:col w:w="4320" w:space="720"/>
            <w:col w:w="4320"/>
          </w:cols>
          <w:titlePg/>
        </w:sectPr>
      </w:pPr>
    </w:p>
    <w:p w:rsidR="00A80F20" w:rsidRDefault="0056348E">
      <w:pPr>
        <w:pStyle w:val="Heading5"/>
      </w:pPr>
      <w:r>
        <w:lastRenderedPageBreak/>
        <w:t>E</w:t>
      </w:r>
      <w:r w:rsidR="00A80F20">
        <w:t>2–11</w:t>
      </w:r>
    </w:p>
    <w:p w:rsidR="00A80F20" w:rsidRDefault="00A80F20">
      <w:pPr>
        <w:pStyle w:val="E-NL"/>
      </w:pPr>
      <w:proofErr w:type="gramStart"/>
      <w:r>
        <w:t>a.</w:t>
      </w:r>
      <w:r>
        <w:tab/>
        <w:t>(1)</w:t>
      </w:r>
      <w:r>
        <w:tab/>
        <w:t>Sale of</w:t>
      </w:r>
      <w:r w:rsidR="004E6166">
        <w:t xml:space="preserve"> catering services for cash, $2</w:t>
      </w:r>
      <w:r w:rsidR="00FA497E">
        <w:t>8</w:t>
      </w:r>
      <w:r>
        <w:t>,000.</w:t>
      </w:r>
      <w:proofErr w:type="gramEnd"/>
    </w:p>
    <w:p w:rsidR="00A80F20" w:rsidRDefault="00A80F20">
      <w:pPr>
        <w:pStyle w:val="E-NL"/>
      </w:pPr>
      <w:r>
        <w:tab/>
        <w:t>(2</w:t>
      </w:r>
      <w:r w:rsidR="004E6166">
        <w:t>)</w:t>
      </w:r>
      <w:r w:rsidR="004E6166">
        <w:tab/>
        <w:t>Purchase of land for cash, $</w:t>
      </w:r>
      <w:r w:rsidR="003C68FB">
        <w:t>20</w:t>
      </w:r>
      <w:r>
        <w:t>,000.</w:t>
      </w:r>
    </w:p>
    <w:p w:rsidR="00A80F20" w:rsidRDefault="004E6166">
      <w:pPr>
        <w:pStyle w:val="E-NL"/>
      </w:pPr>
      <w:r>
        <w:tab/>
        <w:t>(3)</w:t>
      </w:r>
      <w:r>
        <w:tab/>
        <w:t>Payment of expenses, $</w:t>
      </w:r>
      <w:r w:rsidR="003C68FB">
        <w:t>18,000</w:t>
      </w:r>
      <w:r w:rsidR="00A80F20">
        <w:t>.</w:t>
      </w:r>
    </w:p>
    <w:p w:rsidR="00A80F20" w:rsidRDefault="00A80F20">
      <w:pPr>
        <w:pStyle w:val="E-NL"/>
      </w:pPr>
      <w:r>
        <w:tab/>
        <w:t>(</w:t>
      </w:r>
      <w:r w:rsidR="004E6166">
        <w:t>4)</w:t>
      </w:r>
      <w:r w:rsidR="004E6166">
        <w:tab/>
        <w:t>Payment of cash dividends, $</w:t>
      </w:r>
      <w:r w:rsidR="00FA497E">
        <w:t>1</w:t>
      </w:r>
      <w:r>
        <w:t>,000.</w:t>
      </w:r>
    </w:p>
    <w:p w:rsidR="00A80F20" w:rsidRDefault="00A80F20">
      <w:pPr>
        <w:pStyle w:val="9pt"/>
      </w:pPr>
    </w:p>
    <w:p w:rsidR="00A80F20" w:rsidRDefault="00D40A96" w:rsidP="00CB3AF1">
      <w:pPr>
        <w:pStyle w:val="E-NL"/>
      </w:pPr>
      <w:proofErr w:type="gramStart"/>
      <w:r>
        <w:t>b</w:t>
      </w:r>
      <w:proofErr w:type="gramEnd"/>
      <w:r>
        <w:t>.</w:t>
      </w:r>
      <w:r>
        <w:tab/>
      </w:r>
      <w:r w:rsidR="00CB3AF1">
        <w:t>$</w:t>
      </w:r>
      <w:r w:rsidR="003C68FB">
        <w:t>1</w:t>
      </w:r>
      <w:r w:rsidR="00FA497E">
        <w:t>1</w:t>
      </w:r>
      <w:r w:rsidR="00CB3AF1">
        <w:t xml:space="preserve">,000 </w:t>
      </w:r>
      <w:r>
        <w:t>(</w:t>
      </w:r>
      <w:r w:rsidR="00CB3AF1">
        <w:t>$</w:t>
      </w:r>
      <w:r w:rsidR="00FA497E">
        <w:t>4</w:t>
      </w:r>
      <w:r w:rsidR="003C68FB">
        <w:t>0</w:t>
      </w:r>
      <w:r w:rsidR="00CB3AF1">
        <w:t xml:space="preserve">,000 – </w:t>
      </w:r>
      <w:r>
        <w:t>$</w:t>
      </w:r>
      <w:r w:rsidR="00FA497E">
        <w:t>29</w:t>
      </w:r>
      <w:r>
        <w:t>,000</w:t>
      </w:r>
      <w:r w:rsidR="00A80F20">
        <w:t>)</w:t>
      </w:r>
    </w:p>
    <w:p w:rsidR="00A80F20" w:rsidRDefault="00A80F20">
      <w:pPr>
        <w:pStyle w:val="9pt"/>
      </w:pPr>
    </w:p>
    <w:p w:rsidR="00A80F20" w:rsidRDefault="00D40A96">
      <w:pPr>
        <w:pStyle w:val="E-NL"/>
      </w:pPr>
      <w:proofErr w:type="gramStart"/>
      <w:r>
        <w:t>c</w:t>
      </w:r>
      <w:proofErr w:type="gramEnd"/>
      <w:r>
        <w:t>.</w:t>
      </w:r>
      <w:r>
        <w:tab/>
        <w:t>$</w:t>
      </w:r>
      <w:r w:rsidR="00FA497E">
        <w:t>9</w:t>
      </w:r>
      <w:r>
        <w:t>,000 ($</w:t>
      </w:r>
      <w:r w:rsidR="00FA497E">
        <w:t>109</w:t>
      </w:r>
      <w:r>
        <w:t>,000 – $</w:t>
      </w:r>
      <w:r w:rsidR="00FA497E">
        <w:t>10</w:t>
      </w:r>
      <w:r w:rsidR="003C68FB">
        <w:t>0</w:t>
      </w:r>
      <w:r w:rsidR="00A80F20">
        <w:t>,000)</w:t>
      </w:r>
    </w:p>
    <w:p w:rsidR="00A80F20" w:rsidRDefault="00A80F20">
      <w:pPr>
        <w:pStyle w:val="9pt"/>
      </w:pPr>
    </w:p>
    <w:p w:rsidR="00A80F20" w:rsidRDefault="00D40A96">
      <w:pPr>
        <w:pStyle w:val="E-NL"/>
      </w:pPr>
      <w:proofErr w:type="gramStart"/>
      <w:r>
        <w:t>d</w:t>
      </w:r>
      <w:proofErr w:type="gramEnd"/>
      <w:r>
        <w:t>.</w:t>
      </w:r>
      <w:r>
        <w:tab/>
        <w:t>$</w:t>
      </w:r>
      <w:r w:rsidR="00FA497E">
        <w:t>10</w:t>
      </w:r>
      <w:r>
        <w:t>,000 ($2</w:t>
      </w:r>
      <w:r w:rsidR="00FA497E">
        <w:t>8</w:t>
      </w:r>
      <w:r>
        <w:t>,000 – $</w:t>
      </w:r>
      <w:r w:rsidR="003C68FB">
        <w:t>18</w:t>
      </w:r>
      <w:r w:rsidR="00A80F20">
        <w:t>,000)</w:t>
      </w:r>
    </w:p>
    <w:p w:rsidR="00A80F20" w:rsidRDefault="00A80F20">
      <w:pPr>
        <w:pStyle w:val="9pt"/>
      </w:pPr>
    </w:p>
    <w:p w:rsidR="00A80F20" w:rsidRDefault="00D40A96">
      <w:pPr>
        <w:pStyle w:val="E-NL"/>
      </w:pPr>
      <w:proofErr w:type="gramStart"/>
      <w:r>
        <w:t>e</w:t>
      </w:r>
      <w:proofErr w:type="gramEnd"/>
      <w:r>
        <w:t>.</w:t>
      </w:r>
      <w:r>
        <w:tab/>
        <w:t>$</w:t>
      </w:r>
      <w:r w:rsidR="00FA497E">
        <w:t>9</w:t>
      </w:r>
      <w:r>
        <w:t>,000 ($</w:t>
      </w:r>
      <w:r w:rsidR="00FA497E">
        <w:t>10</w:t>
      </w:r>
      <w:r>
        <w:t>,000 – $</w:t>
      </w:r>
      <w:r w:rsidR="00FA497E">
        <w:t>1</w:t>
      </w:r>
      <w:r w:rsidR="00A80F20">
        <w:t>,000)</w:t>
      </w:r>
    </w:p>
    <w:p w:rsidR="00A80F20" w:rsidRDefault="00A80F20">
      <w:pPr>
        <w:pStyle w:val="9pt"/>
      </w:pPr>
    </w:p>
    <w:p w:rsidR="00A80F20" w:rsidRDefault="00D40A96">
      <w:pPr>
        <w:pStyle w:val="E-NL"/>
      </w:pPr>
      <w:proofErr w:type="gramStart"/>
      <w:r>
        <w:t>f</w:t>
      </w:r>
      <w:proofErr w:type="gramEnd"/>
      <w:r>
        <w:t>.</w:t>
      </w:r>
      <w:r>
        <w:tab/>
        <w:t>$</w:t>
      </w:r>
      <w:r w:rsidR="00FA497E">
        <w:t>10</w:t>
      </w:r>
      <w:r>
        <w:t>,000 ($2</w:t>
      </w:r>
      <w:r w:rsidR="00FA497E">
        <w:t>8</w:t>
      </w:r>
      <w:r>
        <w:t>,000 – $</w:t>
      </w:r>
      <w:r w:rsidR="003C68FB">
        <w:t>18</w:t>
      </w:r>
      <w:r w:rsidR="00A80F20">
        <w:t>,000)</w:t>
      </w:r>
    </w:p>
    <w:p w:rsidR="00A80F20" w:rsidRDefault="00A80F20">
      <w:pPr>
        <w:pStyle w:val="9pt"/>
      </w:pPr>
    </w:p>
    <w:p w:rsidR="00A80F20" w:rsidRDefault="00D40A96">
      <w:pPr>
        <w:pStyle w:val="E-NL"/>
      </w:pPr>
      <w:proofErr w:type="gramStart"/>
      <w:r>
        <w:t>g</w:t>
      </w:r>
      <w:proofErr w:type="gramEnd"/>
      <w:r>
        <w:t>.</w:t>
      </w:r>
      <w:r>
        <w:tab/>
        <w:t>$</w:t>
      </w:r>
      <w:r w:rsidR="003C68FB">
        <w:t>20</w:t>
      </w:r>
      <w:r w:rsidR="00A80F20">
        <w:t>,000</w:t>
      </w:r>
      <w:r w:rsidR="00F962A5">
        <w:t xml:space="preserve"> </w:t>
      </w:r>
      <w:r w:rsidR="00F962A5" w:rsidRPr="00F962A5">
        <w:rPr>
          <w:rFonts w:cs="Arial"/>
          <w:color w:val="auto"/>
          <w:szCs w:val="24"/>
        </w:rPr>
        <w:t>used</w:t>
      </w:r>
      <w:r w:rsidR="00A80F20">
        <w:t xml:space="preserve"> for purchase of land</w:t>
      </w:r>
    </w:p>
    <w:p w:rsidR="00A80F20" w:rsidRDefault="00A80F20">
      <w:pPr>
        <w:pStyle w:val="9pt"/>
      </w:pPr>
    </w:p>
    <w:p w:rsidR="00A80F20" w:rsidRDefault="00D40A96">
      <w:pPr>
        <w:pStyle w:val="E-NL"/>
      </w:pPr>
      <w:proofErr w:type="gramStart"/>
      <w:r>
        <w:t>h</w:t>
      </w:r>
      <w:proofErr w:type="gramEnd"/>
      <w:r>
        <w:t>.</w:t>
      </w:r>
      <w:r>
        <w:tab/>
      </w:r>
      <w:r w:rsidR="00F962A5" w:rsidRPr="00F962A5">
        <w:rPr>
          <w:rFonts w:cs="Arial"/>
          <w:color w:val="auto"/>
          <w:szCs w:val="24"/>
        </w:rPr>
        <w:t>$</w:t>
      </w:r>
      <w:r w:rsidR="00FA497E">
        <w:rPr>
          <w:rFonts w:cs="Arial"/>
          <w:color w:val="auto"/>
          <w:szCs w:val="24"/>
        </w:rPr>
        <w:t>1</w:t>
      </w:r>
      <w:r w:rsidR="00F962A5" w:rsidRPr="00F962A5">
        <w:rPr>
          <w:rFonts w:cs="Arial"/>
          <w:color w:val="auto"/>
          <w:szCs w:val="24"/>
        </w:rPr>
        <w:t>,000 used</w:t>
      </w:r>
      <w:r w:rsidR="00A80F20">
        <w:t xml:space="preserve"> for payment of dividends</w:t>
      </w:r>
    </w:p>
    <w:p w:rsidR="00A80F20" w:rsidRDefault="0056348E">
      <w:pPr>
        <w:pStyle w:val="Heading5"/>
      </w:pPr>
      <w:r>
        <w:t>E</w:t>
      </w:r>
      <w:r w:rsidR="00A80F20">
        <w:t>2–12</w:t>
      </w:r>
    </w:p>
    <w:p w:rsidR="00A80F20" w:rsidRDefault="00A80F20">
      <w:pPr>
        <w:pStyle w:val="E-TX"/>
      </w:pPr>
      <w:r>
        <w:t>It would be incorrect to say that the business had in</w:t>
      </w:r>
      <w:r w:rsidR="00E72825">
        <w:t>curred a net loss of $</w:t>
      </w:r>
      <w:r w:rsidR="00FA497E">
        <w:t>8</w:t>
      </w:r>
      <w:r w:rsidR="00E72825">
        <w:t>,00</w:t>
      </w:r>
      <w:r>
        <w:t>0. The excess of the dividends over the net income for the period is a decrease in the amount of retained earnings in the corporation.</w:t>
      </w:r>
    </w:p>
    <w:p w:rsidR="00A80F20" w:rsidRDefault="00A80F20">
      <w:pPr>
        <w:pStyle w:val="Heading5toppage"/>
      </w:pPr>
      <w:r>
        <w:br w:type="page"/>
      </w:r>
      <w:r w:rsidR="0056348E">
        <w:lastRenderedPageBreak/>
        <w:t>E</w:t>
      </w:r>
      <w:r>
        <w:t>2–13</w:t>
      </w:r>
    </w:p>
    <w:p w:rsidR="00A80F20" w:rsidRDefault="00A80F20">
      <w:pPr>
        <w:pStyle w:val="Column1wleaders"/>
        <w:tabs>
          <w:tab w:val="clear" w:pos="720"/>
          <w:tab w:val="clear" w:pos="1080"/>
          <w:tab w:val="center" w:pos="3960"/>
        </w:tabs>
        <w:jc w:val="left"/>
      </w:pPr>
      <w:r>
        <w:rPr>
          <w:sz w:val="26"/>
        </w:rPr>
        <w:tab/>
      </w:r>
      <w:r>
        <w:rPr>
          <w:sz w:val="26"/>
        </w:rPr>
        <w:tab/>
        <w:t>Company</w:t>
      </w:r>
      <w:r w:rsidR="00116F02">
        <w:t xml:space="preserve"> </w:t>
      </w:r>
      <w:r w:rsidR="000E7C29">
        <w:t>Sierra</w:t>
      </w:r>
    </w:p>
    <w:p w:rsidR="00A80F20" w:rsidRDefault="00A80F20">
      <w:pPr>
        <w:pStyle w:val="6pt"/>
      </w:pPr>
    </w:p>
    <w:p w:rsidR="00A80F20" w:rsidRDefault="00A80F20" w:rsidP="00044D45">
      <w:pPr>
        <w:pStyle w:val="Column1wleaders"/>
      </w:pPr>
      <w:r>
        <w:t>Stockhold</w:t>
      </w:r>
      <w:r w:rsidR="00116F02">
        <w:t>ers’ equity at end of year ($</w:t>
      </w:r>
      <w:r w:rsidR="000E7C29">
        <w:t>77</w:t>
      </w:r>
      <w:r w:rsidR="005051EF">
        <w:t>0</w:t>
      </w:r>
      <w:r w:rsidR="00116F02">
        <w:t>,000 – $</w:t>
      </w:r>
      <w:r w:rsidR="000E7C29">
        <w:t>294</w:t>
      </w:r>
      <w:r w:rsidR="00116F02">
        <w:t>,000)</w:t>
      </w:r>
      <w:r w:rsidR="00116F02">
        <w:tab/>
      </w:r>
      <w:r w:rsidR="00C53F74">
        <w:tab/>
      </w:r>
      <w:r w:rsidR="00116F02">
        <w:t>$</w:t>
      </w:r>
      <w:r w:rsidR="000E7C29">
        <w:t>476</w:t>
      </w:r>
      <w:r>
        <w:t>,000</w:t>
      </w:r>
    </w:p>
    <w:p w:rsidR="00A80F20" w:rsidRDefault="00A80F20" w:rsidP="007F5E4D">
      <w:pPr>
        <w:pStyle w:val="Column1wleaders"/>
        <w:tabs>
          <w:tab w:val="left" w:pos="8379"/>
        </w:tabs>
      </w:pPr>
      <w:r>
        <w:t>Stockholders’ e</w:t>
      </w:r>
      <w:r w:rsidR="00116F02">
        <w:t>quity at beginning of year ($</w:t>
      </w:r>
      <w:r w:rsidR="000E7C29">
        <w:t>49</w:t>
      </w:r>
      <w:r w:rsidR="005051EF">
        <w:t>0</w:t>
      </w:r>
      <w:r w:rsidR="00116F02">
        <w:t>,000 – $</w:t>
      </w:r>
      <w:r w:rsidR="000E7C29">
        <w:t>17</w:t>
      </w:r>
      <w:r w:rsidR="005051EF">
        <w:t>5</w:t>
      </w:r>
      <w:r>
        <w:t>,000)</w:t>
      </w:r>
      <w:r>
        <w:tab/>
      </w:r>
      <w:r>
        <w:tab/>
      </w:r>
      <w:r w:rsidR="00116F02">
        <w:rPr>
          <w:u w:val="single"/>
        </w:rPr>
        <w:tab/>
      </w:r>
      <w:r w:rsidR="00C53F74">
        <w:rPr>
          <w:u w:val="single"/>
        </w:rPr>
        <w:t xml:space="preserve"> </w:t>
      </w:r>
      <w:r w:rsidR="000E7C29">
        <w:rPr>
          <w:u w:val="single"/>
        </w:rPr>
        <w:t>31</w:t>
      </w:r>
      <w:r w:rsidR="005051EF">
        <w:rPr>
          <w:u w:val="single"/>
        </w:rPr>
        <w:t>5</w:t>
      </w:r>
      <w:r>
        <w:rPr>
          <w:u w:val="single"/>
        </w:rPr>
        <w:t>,000</w:t>
      </w:r>
    </w:p>
    <w:p w:rsidR="00A80F20" w:rsidRDefault="00A80F20" w:rsidP="00044D45">
      <w:pPr>
        <w:pStyle w:val="Column1wleaders"/>
      </w:pPr>
      <w:r>
        <w:tab/>
        <w:t>Net income (increase in stockholders’ equity)</w:t>
      </w:r>
      <w:r>
        <w:tab/>
      </w:r>
      <w:r w:rsidR="00C53F74">
        <w:tab/>
      </w:r>
      <w:r w:rsidR="00116F02">
        <w:rPr>
          <w:u w:val="double"/>
        </w:rPr>
        <w:t>$</w:t>
      </w:r>
      <w:r w:rsidR="000E7C29">
        <w:rPr>
          <w:u w:val="double"/>
        </w:rPr>
        <w:t>161</w:t>
      </w:r>
      <w:r>
        <w:rPr>
          <w:u w:val="double"/>
        </w:rPr>
        <w:t>,000</w:t>
      </w:r>
    </w:p>
    <w:p w:rsidR="00A80F20" w:rsidRDefault="00A80F20">
      <w:pPr>
        <w:pStyle w:val="Column1wleaders"/>
      </w:pPr>
    </w:p>
    <w:p w:rsidR="00A80F20" w:rsidRDefault="00116F02">
      <w:pPr>
        <w:pStyle w:val="Column1wleaders"/>
        <w:tabs>
          <w:tab w:val="clear" w:pos="720"/>
          <w:tab w:val="clear" w:pos="1080"/>
          <w:tab w:val="center" w:pos="3960"/>
        </w:tabs>
        <w:jc w:val="left"/>
        <w:rPr>
          <w:sz w:val="26"/>
        </w:rPr>
      </w:pPr>
      <w:r>
        <w:rPr>
          <w:sz w:val="26"/>
        </w:rPr>
        <w:tab/>
      </w:r>
      <w:r>
        <w:rPr>
          <w:sz w:val="26"/>
        </w:rPr>
        <w:tab/>
        <w:t xml:space="preserve">Company </w:t>
      </w:r>
      <w:r w:rsidR="000E7C29">
        <w:rPr>
          <w:sz w:val="26"/>
        </w:rPr>
        <w:t>Tango</w:t>
      </w:r>
    </w:p>
    <w:p w:rsidR="00A80F20" w:rsidRDefault="00A80F20">
      <w:pPr>
        <w:pStyle w:val="6pt"/>
      </w:pPr>
    </w:p>
    <w:p w:rsidR="00A80F20" w:rsidRDefault="00A80F20" w:rsidP="00044D45">
      <w:pPr>
        <w:pStyle w:val="Column1wleaders"/>
      </w:pPr>
      <w:r>
        <w:t>Increase in stockhold</w:t>
      </w:r>
      <w:r w:rsidR="00116F02">
        <w:t xml:space="preserve">ers’ equity (as determined for </w:t>
      </w:r>
      <w:r w:rsidR="000E7C29">
        <w:t>Sierra</w:t>
      </w:r>
      <w:r w:rsidR="00116F02">
        <w:t>)</w:t>
      </w:r>
      <w:r w:rsidR="00116F02">
        <w:tab/>
      </w:r>
      <w:r w:rsidR="00116F02">
        <w:tab/>
        <w:t>$</w:t>
      </w:r>
      <w:r w:rsidR="000E7C29">
        <w:t>161</w:t>
      </w:r>
      <w:r>
        <w:t>,000</w:t>
      </w:r>
    </w:p>
    <w:p w:rsidR="00A80F20" w:rsidRDefault="00A80F20" w:rsidP="007F5E4D">
      <w:pPr>
        <w:pStyle w:val="Column1wleaders"/>
        <w:tabs>
          <w:tab w:val="left" w:pos="8379"/>
        </w:tabs>
      </w:pPr>
      <w:r>
        <w:t>Add dividends</w:t>
      </w:r>
      <w:r>
        <w:tab/>
      </w:r>
      <w:r>
        <w:tab/>
      </w:r>
      <w:r w:rsidR="00116F02">
        <w:rPr>
          <w:u w:val="single"/>
        </w:rPr>
        <w:tab/>
      </w:r>
      <w:r w:rsidR="000E7C29">
        <w:rPr>
          <w:u w:val="single"/>
        </w:rPr>
        <w:t>5</w:t>
      </w:r>
      <w:r w:rsidR="003A67DC">
        <w:rPr>
          <w:u w:val="single"/>
        </w:rPr>
        <w:t>5</w:t>
      </w:r>
      <w:r>
        <w:rPr>
          <w:u w:val="single"/>
        </w:rPr>
        <w:t>,000</w:t>
      </w:r>
    </w:p>
    <w:p w:rsidR="00A80F20" w:rsidRDefault="00A80F20" w:rsidP="00044D45">
      <w:pPr>
        <w:pStyle w:val="Column1wleaders"/>
      </w:pPr>
      <w:r>
        <w:tab/>
        <w:t>Net income</w:t>
      </w:r>
      <w:r>
        <w:tab/>
      </w:r>
      <w:r>
        <w:tab/>
      </w:r>
      <w:r w:rsidR="00116F02">
        <w:rPr>
          <w:u w:val="double"/>
        </w:rPr>
        <w:t>$</w:t>
      </w:r>
      <w:r w:rsidR="000E7C29">
        <w:rPr>
          <w:u w:val="double"/>
        </w:rPr>
        <w:t>216</w:t>
      </w:r>
      <w:r>
        <w:rPr>
          <w:u w:val="double"/>
        </w:rPr>
        <w:t>,000</w:t>
      </w:r>
    </w:p>
    <w:p w:rsidR="00A80F20" w:rsidRDefault="00A80F20">
      <w:pPr>
        <w:pStyle w:val="Column1wleaders"/>
      </w:pPr>
    </w:p>
    <w:p w:rsidR="00A80F20" w:rsidRDefault="00116F02">
      <w:pPr>
        <w:pStyle w:val="Column1wleaders"/>
        <w:tabs>
          <w:tab w:val="clear" w:pos="720"/>
          <w:tab w:val="clear" w:pos="1080"/>
          <w:tab w:val="center" w:pos="3960"/>
        </w:tabs>
        <w:jc w:val="left"/>
        <w:rPr>
          <w:sz w:val="26"/>
        </w:rPr>
      </w:pPr>
      <w:r>
        <w:rPr>
          <w:sz w:val="26"/>
        </w:rPr>
        <w:tab/>
      </w:r>
      <w:r>
        <w:rPr>
          <w:sz w:val="26"/>
        </w:rPr>
        <w:tab/>
        <w:t xml:space="preserve">Company </w:t>
      </w:r>
      <w:r w:rsidR="000E7C29">
        <w:rPr>
          <w:sz w:val="26"/>
        </w:rPr>
        <w:t>Yankee</w:t>
      </w:r>
    </w:p>
    <w:p w:rsidR="00A80F20" w:rsidRDefault="00A80F20">
      <w:pPr>
        <w:pStyle w:val="6pt"/>
      </w:pPr>
    </w:p>
    <w:p w:rsidR="00A80F20" w:rsidRDefault="00A80F20" w:rsidP="00044D45">
      <w:pPr>
        <w:pStyle w:val="Column1wleaders"/>
      </w:pPr>
      <w:r>
        <w:t>Increase in stockhold</w:t>
      </w:r>
      <w:r w:rsidR="00116F02">
        <w:t xml:space="preserve">ers’ equity (as determined for </w:t>
      </w:r>
      <w:r w:rsidR="000E7C29">
        <w:t>Sierra</w:t>
      </w:r>
      <w:r w:rsidR="00116F02">
        <w:t>)</w:t>
      </w:r>
      <w:r w:rsidR="00116F02">
        <w:tab/>
      </w:r>
      <w:r w:rsidR="00C53F74">
        <w:tab/>
      </w:r>
      <w:r w:rsidR="00116F02">
        <w:t>$</w:t>
      </w:r>
      <w:r w:rsidR="000E7C29">
        <w:t>161</w:t>
      </w:r>
      <w:r>
        <w:t>,000</w:t>
      </w:r>
    </w:p>
    <w:p w:rsidR="00A80F20" w:rsidRDefault="00A80F20" w:rsidP="00044D45">
      <w:pPr>
        <w:pStyle w:val="Column1wleaders"/>
        <w:tabs>
          <w:tab w:val="left" w:pos="8379"/>
        </w:tabs>
      </w:pPr>
      <w:r>
        <w:t>Deduct issuance of additional capital stock</w:t>
      </w:r>
      <w:r>
        <w:tab/>
      </w:r>
      <w:r>
        <w:tab/>
      </w:r>
      <w:r w:rsidR="00116F02">
        <w:rPr>
          <w:u w:val="single"/>
        </w:rPr>
        <w:tab/>
      </w:r>
      <w:r w:rsidR="000E7C29">
        <w:rPr>
          <w:u w:val="single"/>
        </w:rPr>
        <w:t>75</w:t>
      </w:r>
      <w:r>
        <w:rPr>
          <w:u w:val="single"/>
        </w:rPr>
        <w:t>,000</w:t>
      </w:r>
    </w:p>
    <w:p w:rsidR="00A80F20" w:rsidRDefault="00A80F20" w:rsidP="00044D45">
      <w:pPr>
        <w:pStyle w:val="Column1wleaders"/>
        <w:tabs>
          <w:tab w:val="left" w:pos="8379"/>
        </w:tabs>
      </w:pPr>
      <w:r>
        <w:tab/>
        <w:t>Net income</w:t>
      </w:r>
      <w:r>
        <w:tab/>
      </w:r>
      <w:r>
        <w:tab/>
      </w:r>
      <w:r w:rsidR="00116F02">
        <w:rPr>
          <w:u w:val="double"/>
        </w:rPr>
        <w:t>$</w:t>
      </w:r>
      <w:r w:rsidR="00044D45">
        <w:rPr>
          <w:u w:val="double"/>
        </w:rPr>
        <w:tab/>
      </w:r>
      <w:r w:rsidR="000E7C29">
        <w:rPr>
          <w:u w:val="double"/>
        </w:rPr>
        <w:t>86</w:t>
      </w:r>
      <w:r>
        <w:rPr>
          <w:u w:val="double"/>
        </w:rPr>
        <w:t>,000</w:t>
      </w:r>
    </w:p>
    <w:p w:rsidR="00A80F20" w:rsidRDefault="00A80F20">
      <w:pPr>
        <w:pStyle w:val="Column1wleaders"/>
      </w:pPr>
    </w:p>
    <w:p w:rsidR="00A80F20" w:rsidRDefault="00116F02">
      <w:pPr>
        <w:pStyle w:val="Column1wleaders"/>
        <w:tabs>
          <w:tab w:val="clear" w:pos="720"/>
          <w:tab w:val="clear" w:pos="1080"/>
          <w:tab w:val="center" w:pos="3960"/>
        </w:tabs>
        <w:jc w:val="left"/>
        <w:rPr>
          <w:sz w:val="26"/>
        </w:rPr>
      </w:pPr>
      <w:r>
        <w:rPr>
          <w:sz w:val="26"/>
        </w:rPr>
        <w:tab/>
      </w:r>
      <w:r>
        <w:rPr>
          <w:sz w:val="26"/>
        </w:rPr>
        <w:tab/>
        <w:t xml:space="preserve">Company </w:t>
      </w:r>
      <w:r w:rsidR="000E7C29">
        <w:rPr>
          <w:sz w:val="26"/>
        </w:rPr>
        <w:t>Zulu</w:t>
      </w:r>
    </w:p>
    <w:p w:rsidR="00A80F20" w:rsidRDefault="00A80F20">
      <w:pPr>
        <w:pStyle w:val="6pt"/>
      </w:pPr>
    </w:p>
    <w:p w:rsidR="00A80F20" w:rsidRDefault="00A80F20" w:rsidP="00044D45">
      <w:pPr>
        <w:pStyle w:val="Column1wleaders"/>
      </w:pPr>
      <w:r>
        <w:t>Increase in stockhold</w:t>
      </w:r>
      <w:r w:rsidR="00116F02">
        <w:t xml:space="preserve">ers’ equity (as determined for </w:t>
      </w:r>
      <w:r w:rsidR="000E7C29">
        <w:t>Sierra</w:t>
      </w:r>
      <w:r w:rsidR="00116F02">
        <w:t>)</w:t>
      </w:r>
      <w:r w:rsidR="00116F02">
        <w:tab/>
      </w:r>
      <w:r w:rsidR="00C53F74">
        <w:tab/>
      </w:r>
      <w:r w:rsidR="00116F02">
        <w:t>$</w:t>
      </w:r>
      <w:r w:rsidR="000E7C29">
        <w:t>161</w:t>
      </w:r>
      <w:r>
        <w:t>,000</w:t>
      </w:r>
    </w:p>
    <w:p w:rsidR="00A80F20" w:rsidRDefault="00A80F20" w:rsidP="007F5E4D">
      <w:pPr>
        <w:pStyle w:val="Column1wleaders"/>
        <w:tabs>
          <w:tab w:val="left" w:pos="8379"/>
        </w:tabs>
      </w:pPr>
      <w:r>
        <w:t>Deduct issuance of additional capital stock</w:t>
      </w:r>
      <w:r>
        <w:tab/>
      </w:r>
      <w:r>
        <w:tab/>
      </w:r>
      <w:r w:rsidR="00116F02">
        <w:rPr>
          <w:u w:val="single"/>
        </w:rPr>
        <w:tab/>
      </w:r>
      <w:r w:rsidR="000E7C29">
        <w:rPr>
          <w:u w:val="single"/>
        </w:rPr>
        <w:t>75</w:t>
      </w:r>
      <w:r>
        <w:rPr>
          <w:u w:val="single"/>
        </w:rPr>
        <w:t>,000</w:t>
      </w:r>
    </w:p>
    <w:p w:rsidR="00A80F20" w:rsidRDefault="00116F02" w:rsidP="007F5E4D">
      <w:pPr>
        <w:pStyle w:val="Column1wleaders"/>
        <w:tabs>
          <w:tab w:val="clear" w:pos="7920"/>
          <w:tab w:val="left" w:pos="8379"/>
        </w:tabs>
      </w:pPr>
      <w:r>
        <w:tab/>
      </w:r>
      <w:r>
        <w:tab/>
      </w:r>
      <w:r>
        <w:tab/>
      </w:r>
      <w:r>
        <w:tab/>
        <w:t>$</w:t>
      </w:r>
      <w:r w:rsidR="00C53F74">
        <w:tab/>
      </w:r>
      <w:r w:rsidR="000E7C29">
        <w:t>86</w:t>
      </w:r>
      <w:r w:rsidR="00A80F20">
        <w:t>,000</w:t>
      </w:r>
    </w:p>
    <w:p w:rsidR="00A80F20" w:rsidRDefault="00A80F20" w:rsidP="007F5E4D">
      <w:pPr>
        <w:pStyle w:val="Column1wleaders"/>
        <w:tabs>
          <w:tab w:val="left" w:pos="8379"/>
        </w:tabs>
      </w:pPr>
      <w:r>
        <w:t>Add dividends</w:t>
      </w:r>
      <w:r>
        <w:tab/>
      </w:r>
      <w:r>
        <w:tab/>
      </w:r>
      <w:r w:rsidR="00116F02">
        <w:rPr>
          <w:u w:val="single"/>
        </w:rPr>
        <w:tab/>
      </w:r>
      <w:r w:rsidR="000E7C29">
        <w:rPr>
          <w:u w:val="single"/>
        </w:rPr>
        <w:t>5</w:t>
      </w:r>
      <w:r w:rsidR="003A67DC">
        <w:rPr>
          <w:u w:val="single"/>
        </w:rPr>
        <w:t>5</w:t>
      </w:r>
      <w:r>
        <w:rPr>
          <w:u w:val="single"/>
        </w:rPr>
        <w:t>,000</w:t>
      </w:r>
    </w:p>
    <w:p w:rsidR="00A80F20" w:rsidRDefault="00A80F20" w:rsidP="00044D45">
      <w:pPr>
        <w:pStyle w:val="Column1wleaders"/>
      </w:pPr>
      <w:r>
        <w:tab/>
        <w:t>Net income</w:t>
      </w:r>
      <w:r>
        <w:tab/>
      </w:r>
      <w:r>
        <w:tab/>
      </w:r>
      <w:r w:rsidR="00116F02">
        <w:rPr>
          <w:u w:val="double"/>
        </w:rPr>
        <w:t>$</w:t>
      </w:r>
      <w:r w:rsidR="000E7C29">
        <w:rPr>
          <w:u w:val="double"/>
        </w:rPr>
        <w:t>141</w:t>
      </w:r>
      <w:r>
        <w:rPr>
          <w:u w:val="double"/>
        </w:rPr>
        <w:t>,000</w:t>
      </w:r>
    </w:p>
    <w:p w:rsidR="00395FFC" w:rsidRDefault="00A80F20" w:rsidP="00395FFC">
      <w:pPr>
        <w:pStyle w:val="heading5toppg"/>
        <w:numPr>
          <w:ilvl w:val="0"/>
          <w:numId w:val="0"/>
        </w:numPr>
      </w:pPr>
      <w:r>
        <w:br w:type="page"/>
      </w:r>
      <w:r w:rsidR="00395FFC">
        <w:lastRenderedPageBreak/>
        <w:t>E</w:t>
      </w:r>
      <w:r w:rsidR="006768BC">
        <w:t>2</w:t>
      </w:r>
      <w:r w:rsidR="00395FFC">
        <w:t>–</w:t>
      </w:r>
      <w:r w:rsidR="006768BC">
        <w:t>14</w:t>
      </w:r>
    </w:p>
    <w:p w:rsidR="00395FFC" w:rsidRDefault="00395FFC" w:rsidP="00B105F5">
      <w:pPr>
        <w:pStyle w:val="table-1col"/>
        <w:spacing w:after="120"/>
      </w:pPr>
      <w:r>
        <w:t>In each case, solve for a single unknown, using the following equation:</w:t>
      </w:r>
    </w:p>
    <w:p w:rsidR="00395FFC" w:rsidRDefault="00F52009" w:rsidP="00395FFC">
      <w:pPr>
        <w:pStyle w:val="table-1col"/>
      </w:pPr>
      <w:r>
        <w:rPr>
          <w:spacing w:val="-8"/>
          <w:szCs w:val="24"/>
        </w:rPr>
        <w:tab/>
      </w:r>
      <w:r w:rsidR="006768BC" w:rsidRPr="00A03356">
        <w:rPr>
          <w:spacing w:val="-8"/>
          <w:szCs w:val="24"/>
        </w:rPr>
        <w:t>Stockholders’</w:t>
      </w:r>
      <w:r w:rsidR="00395FFC" w:rsidRPr="00A03356">
        <w:rPr>
          <w:spacing w:val="-8"/>
          <w:szCs w:val="24"/>
        </w:rPr>
        <w:t xml:space="preserve"> equity (beginning) + </w:t>
      </w:r>
      <w:r w:rsidR="006768BC" w:rsidRPr="00A03356">
        <w:rPr>
          <w:spacing w:val="-8"/>
          <w:szCs w:val="24"/>
        </w:rPr>
        <w:t>Issuance of Capital Stock</w:t>
      </w:r>
      <w:r w:rsidR="00395FFC" w:rsidRPr="00A03356">
        <w:rPr>
          <w:spacing w:val="-8"/>
          <w:szCs w:val="24"/>
        </w:rPr>
        <w:t xml:space="preserve"> – </w:t>
      </w:r>
      <w:r w:rsidR="006768BC" w:rsidRPr="00A03356">
        <w:rPr>
          <w:spacing w:val="-8"/>
          <w:szCs w:val="24"/>
        </w:rPr>
        <w:t>Dividends</w:t>
      </w:r>
      <w:r w:rsidR="00395FFC" w:rsidRPr="00A03356">
        <w:rPr>
          <w:spacing w:val="-8"/>
          <w:szCs w:val="24"/>
        </w:rPr>
        <w:t xml:space="preserve"> + </w:t>
      </w:r>
      <w:r w:rsidR="00B105F5">
        <w:rPr>
          <w:spacing w:val="-8"/>
          <w:szCs w:val="24"/>
        </w:rPr>
        <w:br/>
      </w:r>
      <w:r w:rsidR="00B97DA5">
        <w:rPr>
          <w:spacing w:val="-8"/>
          <w:szCs w:val="24"/>
        </w:rPr>
        <w:tab/>
      </w:r>
      <w:r w:rsidR="00395FFC" w:rsidRPr="00A03356">
        <w:rPr>
          <w:spacing w:val="-8"/>
          <w:szCs w:val="24"/>
        </w:rPr>
        <w:t>Revenues</w:t>
      </w:r>
      <w:r w:rsidR="00395FFC">
        <w:t xml:space="preserve"> – Expenses = </w:t>
      </w:r>
      <w:r w:rsidR="006768BC">
        <w:t>Stockholders’</w:t>
      </w:r>
      <w:r w:rsidR="00395FFC">
        <w:t xml:space="preserve"> equity (ending)</w:t>
      </w:r>
    </w:p>
    <w:p w:rsidR="00395FFC" w:rsidRDefault="00395FFC" w:rsidP="00395FFC">
      <w:pPr>
        <w:pStyle w:val="table-1col"/>
      </w:pPr>
    </w:p>
    <w:p w:rsidR="00395FFC" w:rsidRDefault="00CB1BEC" w:rsidP="00044D45">
      <w:pPr>
        <w:pStyle w:val="table-1col"/>
        <w:tabs>
          <w:tab w:val="clear" w:pos="720"/>
          <w:tab w:val="clear" w:pos="7470"/>
          <w:tab w:val="clear" w:pos="8100"/>
          <w:tab w:val="clear" w:pos="9090"/>
          <w:tab w:val="left" w:pos="1260"/>
          <w:tab w:val="right" w:leader="dot" w:pos="7740"/>
          <w:tab w:val="decimal" w:pos="9360"/>
        </w:tabs>
      </w:pPr>
      <w:r>
        <w:t>Carbon</w:t>
      </w:r>
      <w:r w:rsidR="00395FFC">
        <w:tab/>
      </w:r>
      <w:r w:rsidR="006768BC">
        <w:t>Stockholders’</w:t>
      </w:r>
      <w:r w:rsidR="00395FFC">
        <w:t xml:space="preserve"> equity at end of year ($</w:t>
      </w:r>
      <w:r w:rsidR="008B6E23">
        <w:t>495,0</w:t>
      </w:r>
      <w:r w:rsidR="00395FFC">
        <w:t>00 – $1</w:t>
      </w:r>
      <w:r w:rsidR="008B6E23">
        <w:t>60</w:t>
      </w:r>
      <w:r w:rsidR="00395FFC">
        <w:t>,000)</w:t>
      </w:r>
      <w:r w:rsidR="00395FFC">
        <w:tab/>
      </w:r>
      <w:r w:rsidR="00495EEE">
        <w:tab/>
      </w:r>
      <w:r w:rsidR="00395FFC">
        <w:t>$</w:t>
      </w:r>
      <w:r w:rsidR="008B6E23">
        <w:t>335,0</w:t>
      </w:r>
      <w:r w:rsidR="00395FFC">
        <w:t>00</w:t>
      </w:r>
    </w:p>
    <w:p w:rsidR="00395FFC" w:rsidRDefault="00395FFC" w:rsidP="007F5E4D">
      <w:pPr>
        <w:pStyle w:val="table-1col"/>
        <w:tabs>
          <w:tab w:val="clear" w:pos="720"/>
          <w:tab w:val="clear" w:pos="7470"/>
          <w:tab w:val="clear" w:pos="8100"/>
          <w:tab w:val="clear" w:pos="9090"/>
          <w:tab w:val="left" w:pos="1260"/>
          <w:tab w:val="right" w:leader="dot" w:pos="7695"/>
          <w:tab w:val="left" w:pos="8379"/>
          <w:tab w:val="decimal" w:pos="9360"/>
        </w:tabs>
      </w:pPr>
      <w:r>
        <w:tab/>
      </w:r>
      <w:r>
        <w:tab/>
      </w:r>
      <w:r w:rsidR="006768BC" w:rsidRPr="00F50FBB">
        <w:rPr>
          <w:spacing w:val="-10"/>
          <w:szCs w:val="24"/>
        </w:rPr>
        <w:t>Stockholders’</w:t>
      </w:r>
      <w:r w:rsidRPr="00F50FBB">
        <w:rPr>
          <w:spacing w:val="-10"/>
          <w:szCs w:val="24"/>
        </w:rPr>
        <w:t xml:space="preserve"> equity at beginning of year ($</w:t>
      </w:r>
      <w:r w:rsidR="008B6E23">
        <w:rPr>
          <w:spacing w:val="-10"/>
          <w:szCs w:val="24"/>
        </w:rPr>
        <w:t>333</w:t>
      </w:r>
      <w:r w:rsidRPr="00F50FBB">
        <w:rPr>
          <w:spacing w:val="-10"/>
          <w:szCs w:val="24"/>
        </w:rPr>
        <w:t>,000 – $1</w:t>
      </w:r>
      <w:r w:rsidR="008B6E23">
        <w:rPr>
          <w:spacing w:val="-10"/>
          <w:szCs w:val="24"/>
        </w:rPr>
        <w:t>18,0</w:t>
      </w:r>
      <w:r w:rsidRPr="00F50FBB">
        <w:rPr>
          <w:spacing w:val="-10"/>
          <w:szCs w:val="24"/>
        </w:rPr>
        <w:t>00)</w:t>
      </w:r>
      <w:r w:rsidR="00F50FBB" w:rsidRPr="00F50FBB">
        <w:rPr>
          <w:spacing w:val="-8"/>
        </w:rPr>
        <w:tab/>
      </w:r>
      <w:r>
        <w:tab/>
      </w:r>
      <w:r>
        <w:rPr>
          <w:u w:val="single"/>
        </w:rPr>
        <w:tab/>
      </w:r>
      <w:r w:rsidR="008B6E23">
        <w:rPr>
          <w:u w:val="single"/>
        </w:rPr>
        <w:t>215,0</w:t>
      </w:r>
      <w:r>
        <w:rPr>
          <w:u w:val="single"/>
        </w:rPr>
        <w:t>00</w:t>
      </w:r>
    </w:p>
    <w:p w:rsidR="00395FFC" w:rsidRDefault="00395FFC" w:rsidP="00044D45">
      <w:pPr>
        <w:pStyle w:val="table-1col"/>
        <w:tabs>
          <w:tab w:val="clear" w:pos="720"/>
          <w:tab w:val="clear" w:pos="7470"/>
          <w:tab w:val="clear" w:pos="8100"/>
          <w:tab w:val="clear" w:pos="9090"/>
          <w:tab w:val="left" w:pos="1260"/>
          <w:tab w:val="right" w:leader="dot" w:pos="7740"/>
          <w:tab w:val="decimal" w:pos="9360"/>
        </w:tabs>
      </w:pPr>
      <w:r>
        <w:tab/>
      </w:r>
      <w:r>
        <w:tab/>
        <w:t xml:space="preserve">Increase in </w:t>
      </w:r>
      <w:r w:rsidR="00526A1B">
        <w:t>s</w:t>
      </w:r>
      <w:r w:rsidR="006768BC">
        <w:t>tockholders’</w:t>
      </w:r>
      <w:r>
        <w:t xml:space="preserve"> equity</w:t>
      </w:r>
      <w:r>
        <w:tab/>
      </w:r>
      <w:r>
        <w:tab/>
        <w:t>$</w:t>
      </w:r>
      <w:r w:rsidR="00495EEE">
        <w:t>1</w:t>
      </w:r>
      <w:r w:rsidR="008B6E23">
        <w:t>20,0</w:t>
      </w:r>
      <w:r>
        <w:t>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Deduct increase due to net income ($</w:t>
      </w:r>
      <w:r w:rsidR="008B6E23">
        <w:t>90,00</w:t>
      </w:r>
      <w:r>
        <w:t>0 – $</w:t>
      </w:r>
      <w:r w:rsidR="008B6E23">
        <w:t>39,00</w:t>
      </w:r>
      <w:r>
        <w:t>0)</w:t>
      </w:r>
      <w:r>
        <w:tab/>
      </w:r>
      <w:r>
        <w:tab/>
      </w:r>
      <w:r>
        <w:rPr>
          <w:u w:val="single"/>
        </w:rPr>
        <w:tab/>
      </w:r>
      <w:r w:rsidR="000D77D2">
        <w:rPr>
          <w:u w:val="single"/>
        </w:rPr>
        <w:t>51,00</w:t>
      </w:r>
      <w:r>
        <w:rPr>
          <w:u w:val="single"/>
        </w:rPr>
        <w:t>0</w:t>
      </w:r>
    </w:p>
    <w:p w:rsidR="00395FFC" w:rsidRDefault="00395FFC" w:rsidP="007F5E4D">
      <w:pPr>
        <w:pStyle w:val="table-1col"/>
        <w:tabs>
          <w:tab w:val="clear" w:pos="720"/>
          <w:tab w:val="clear" w:pos="7470"/>
          <w:tab w:val="clear" w:pos="8100"/>
          <w:tab w:val="clear" w:pos="9090"/>
          <w:tab w:val="left" w:pos="1260"/>
          <w:tab w:val="left" w:pos="8379"/>
          <w:tab w:val="decimal" w:pos="9360"/>
        </w:tabs>
      </w:pPr>
      <w:r>
        <w:tab/>
      </w:r>
      <w:r>
        <w:tab/>
      </w:r>
      <w:r>
        <w:tab/>
      </w:r>
      <w:r>
        <w:tab/>
        <w:t>$</w:t>
      </w:r>
      <w:r w:rsidR="00495EEE">
        <w:tab/>
      </w:r>
      <w:r w:rsidR="000D77D2">
        <w:t>69,000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 xml:space="preserve">Add </w:t>
      </w:r>
      <w:r w:rsidR="006768BC">
        <w:t>dividends</w:t>
      </w:r>
      <w:r>
        <w:tab/>
      </w:r>
      <w:r>
        <w:tab/>
      </w:r>
      <w:r>
        <w:rPr>
          <w:u w:val="single"/>
        </w:rPr>
        <w:tab/>
      </w:r>
      <w:r w:rsidR="000D77D2">
        <w:rPr>
          <w:u w:val="single"/>
        </w:rPr>
        <w:t>7,50</w:t>
      </w:r>
      <w:r>
        <w:rPr>
          <w:u w:val="single"/>
        </w:rPr>
        <w:t>0</w:t>
      </w:r>
    </w:p>
    <w:p w:rsidR="00395FFC" w:rsidRDefault="00395FFC" w:rsidP="007F5E4D">
      <w:pPr>
        <w:pStyle w:val="table-1col"/>
        <w:tabs>
          <w:tab w:val="clear" w:pos="720"/>
          <w:tab w:val="clear" w:pos="7470"/>
          <w:tab w:val="clear" w:pos="8100"/>
          <w:tab w:val="clear" w:pos="9090"/>
          <w:tab w:val="left" w:pos="1260"/>
          <w:tab w:val="right" w:leader="dot" w:pos="7740"/>
          <w:tab w:val="left" w:pos="7920"/>
          <w:tab w:val="left" w:pos="8379"/>
          <w:tab w:val="decimal" w:pos="9360"/>
        </w:tabs>
      </w:pPr>
      <w:r>
        <w:tab/>
      </w:r>
      <w:r>
        <w:tab/>
      </w:r>
      <w:r>
        <w:tab/>
        <w:t xml:space="preserve">Additional </w:t>
      </w:r>
      <w:r w:rsidR="006768BC">
        <w:t>issuance of capital stock</w:t>
      </w:r>
      <w:r>
        <w:tab/>
      </w:r>
      <w:r>
        <w:tab/>
        <w:t>(a)</w:t>
      </w:r>
      <w:r>
        <w:tab/>
      </w:r>
      <w:r>
        <w:rPr>
          <w:u w:val="double"/>
        </w:rPr>
        <w:t>$</w:t>
      </w:r>
      <w:r w:rsidR="00495EEE">
        <w:rPr>
          <w:u w:val="double"/>
        </w:rPr>
        <w:tab/>
      </w:r>
      <w:r w:rsidR="000D77D2">
        <w:rPr>
          <w:u w:val="double"/>
        </w:rPr>
        <w:t>76,500</w:t>
      </w:r>
    </w:p>
    <w:p w:rsidR="00CB1BEC" w:rsidRDefault="00CB1BEC" w:rsidP="00395FFC">
      <w:pPr>
        <w:pStyle w:val="table-1col"/>
        <w:tabs>
          <w:tab w:val="clear" w:pos="720"/>
          <w:tab w:val="clear" w:pos="7470"/>
          <w:tab w:val="clear" w:pos="8100"/>
          <w:tab w:val="clear" w:pos="9090"/>
          <w:tab w:val="left" w:pos="1260"/>
          <w:tab w:val="right" w:leader="dot" w:pos="7740"/>
          <w:tab w:val="decimal" w:pos="9360"/>
        </w:tabs>
      </w:pPr>
    </w:p>
    <w:p w:rsidR="00526A1B" w:rsidRDefault="00526A1B" w:rsidP="00044D45">
      <w:pPr>
        <w:pStyle w:val="table-1col"/>
        <w:tabs>
          <w:tab w:val="clear" w:pos="720"/>
          <w:tab w:val="clear" w:pos="7470"/>
          <w:tab w:val="clear" w:pos="8100"/>
          <w:tab w:val="clear" w:pos="9090"/>
          <w:tab w:val="left" w:pos="1260"/>
          <w:tab w:val="right" w:leader="dot" w:pos="7740"/>
          <w:tab w:val="decimal" w:pos="9360"/>
        </w:tabs>
        <w:ind w:left="-86"/>
      </w:pPr>
      <w:r>
        <w:t>Krypton</w:t>
      </w:r>
      <w:r>
        <w:tab/>
        <w:t>Stockholders’ equity at end of year ($350,000 – $110,000)</w:t>
      </w:r>
      <w:r>
        <w:tab/>
        <w:t xml:space="preserve">      </w:t>
      </w:r>
      <w:r>
        <w:tab/>
      </w:r>
      <w:r w:rsidR="00044D45">
        <w:t>$</w:t>
      </w:r>
      <w:r>
        <w:t>240,000</w:t>
      </w:r>
    </w:p>
    <w:p w:rsidR="00526A1B" w:rsidRDefault="00526A1B" w:rsidP="007F5E4D">
      <w:pPr>
        <w:pStyle w:val="table-1col"/>
        <w:tabs>
          <w:tab w:val="clear" w:pos="720"/>
          <w:tab w:val="clear" w:pos="7470"/>
          <w:tab w:val="clear" w:pos="8100"/>
          <w:tab w:val="clear" w:pos="9090"/>
          <w:tab w:val="left" w:pos="1260"/>
          <w:tab w:val="right" w:leader="dot" w:pos="7686"/>
          <w:tab w:val="left" w:pos="8379"/>
          <w:tab w:val="decimal" w:pos="9360"/>
        </w:tabs>
        <w:rPr>
          <w:u w:val="single"/>
        </w:rPr>
      </w:pPr>
      <w:r>
        <w:tab/>
      </w:r>
      <w:r>
        <w:tab/>
      </w:r>
      <w:r w:rsidRPr="000D41D8">
        <w:rPr>
          <w:spacing w:val="-10"/>
          <w:szCs w:val="24"/>
        </w:rPr>
        <w:t>Stockholders’ equity at beginning of year ($250,000 – $130,000)</w:t>
      </w:r>
      <w:r w:rsidRPr="000D41D8">
        <w:rPr>
          <w:spacing w:val="-8"/>
          <w:szCs w:val="24"/>
        </w:rPr>
        <w:tab/>
      </w:r>
      <w:r>
        <w:tab/>
      </w:r>
      <w:r>
        <w:rPr>
          <w:u w:val="single"/>
        </w:rPr>
        <w:tab/>
        <w:t>120,000</w:t>
      </w:r>
    </w:p>
    <w:p w:rsidR="00526A1B" w:rsidRDefault="00526A1B" w:rsidP="00044D45">
      <w:pPr>
        <w:pStyle w:val="table-1col"/>
        <w:tabs>
          <w:tab w:val="clear" w:pos="720"/>
          <w:tab w:val="clear" w:pos="7470"/>
          <w:tab w:val="clear" w:pos="8100"/>
          <w:tab w:val="clear" w:pos="9090"/>
          <w:tab w:val="left" w:pos="1260"/>
          <w:tab w:val="right" w:leader="dot" w:pos="7740"/>
          <w:tab w:val="decimal" w:pos="9360"/>
        </w:tabs>
      </w:pPr>
      <w:r>
        <w:tab/>
      </w:r>
      <w:r>
        <w:tab/>
        <w:t>Incr</w:t>
      </w:r>
      <w:r w:rsidR="00044D45">
        <w:t>ease in stockholders’ equity</w:t>
      </w:r>
      <w:r w:rsidR="00044D45">
        <w:tab/>
      </w:r>
      <w:r w:rsidR="00044D45">
        <w:tab/>
        <w:t>$</w:t>
      </w:r>
      <w:r>
        <w:t>120,000</w:t>
      </w:r>
    </w:p>
    <w:p w:rsidR="00526A1B" w:rsidRDefault="00526A1B"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Add dividends</w:t>
      </w:r>
      <w:r>
        <w:tab/>
      </w:r>
      <w:r>
        <w:tab/>
      </w:r>
      <w:r>
        <w:rPr>
          <w:u w:val="single"/>
        </w:rPr>
        <w:tab/>
        <w:t>16,000</w:t>
      </w:r>
    </w:p>
    <w:p w:rsidR="00526A1B" w:rsidRDefault="00526A1B" w:rsidP="00044D45">
      <w:pPr>
        <w:pStyle w:val="table-1col"/>
        <w:tabs>
          <w:tab w:val="clear" w:pos="720"/>
          <w:tab w:val="clear" w:pos="7470"/>
          <w:tab w:val="clear" w:pos="8100"/>
          <w:tab w:val="clear" w:pos="9090"/>
          <w:tab w:val="left" w:pos="1260"/>
          <w:tab w:val="decimal" w:pos="9360"/>
        </w:tabs>
      </w:pPr>
      <w:r>
        <w:tab/>
      </w:r>
      <w:r>
        <w:tab/>
      </w:r>
      <w:r>
        <w:tab/>
      </w:r>
      <w:r>
        <w:tab/>
      </w:r>
      <w:r w:rsidR="00044D45">
        <w:t>$</w:t>
      </w:r>
      <w:r>
        <w:t>136,000</w:t>
      </w:r>
    </w:p>
    <w:p w:rsidR="00526A1B" w:rsidRDefault="00526A1B"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Deduct additional issuance of capital stock</w:t>
      </w:r>
      <w:r>
        <w:tab/>
      </w:r>
      <w:r>
        <w:tab/>
      </w:r>
      <w:r>
        <w:rPr>
          <w:u w:val="single"/>
        </w:rPr>
        <w:tab/>
        <w:t>50,000</w:t>
      </w:r>
    </w:p>
    <w:p w:rsidR="00526A1B" w:rsidRDefault="00526A1B"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Increase due to net income</w:t>
      </w:r>
      <w:r>
        <w:tab/>
      </w:r>
      <w:r>
        <w:tab/>
        <w:t>$</w:t>
      </w:r>
      <w:r>
        <w:tab/>
        <w:t>86,000</w:t>
      </w:r>
    </w:p>
    <w:p w:rsidR="00526A1B" w:rsidRDefault="00526A1B"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Add expenses</w:t>
      </w:r>
      <w:r>
        <w:tab/>
      </w:r>
      <w:r>
        <w:tab/>
      </w:r>
      <w:r>
        <w:rPr>
          <w:u w:val="single"/>
        </w:rPr>
        <w:tab/>
        <w:t>64,000</w:t>
      </w:r>
    </w:p>
    <w:p w:rsidR="00526A1B" w:rsidRDefault="00526A1B" w:rsidP="00044D45">
      <w:pPr>
        <w:pStyle w:val="table-1col"/>
        <w:tabs>
          <w:tab w:val="clear" w:pos="720"/>
          <w:tab w:val="clear" w:pos="7470"/>
          <w:tab w:val="clear" w:pos="8100"/>
          <w:tab w:val="clear" w:pos="9090"/>
          <w:tab w:val="left" w:pos="1260"/>
          <w:tab w:val="right" w:leader="dot" w:pos="7740"/>
          <w:tab w:val="left" w:pos="7920"/>
          <w:tab w:val="decimal" w:pos="9360"/>
        </w:tabs>
      </w:pPr>
      <w:r>
        <w:tab/>
      </w:r>
      <w:r>
        <w:tab/>
      </w:r>
      <w:r>
        <w:tab/>
        <w:t>Revenue</w:t>
      </w:r>
      <w:r>
        <w:tab/>
      </w:r>
      <w:r>
        <w:tab/>
        <w:t>(b)</w:t>
      </w:r>
      <w:r>
        <w:tab/>
      </w:r>
      <w:r w:rsidR="00044D45">
        <w:rPr>
          <w:u w:val="double"/>
        </w:rPr>
        <w:t>$</w:t>
      </w:r>
      <w:r w:rsidRPr="00526A1B">
        <w:rPr>
          <w:u w:val="double"/>
        </w:rPr>
        <w:t>150,0</w:t>
      </w:r>
      <w:r>
        <w:rPr>
          <w:u w:val="double"/>
        </w:rPr>
        <w:t>00</w:t>
      </w:r>
    </w:p>
    <w:p w:rsidR="00526A1B" w:rsidRDefault="00526A1B" w:rsidP="00395FFC">
      <w:pPr>
        <w:pStyle w:val="table-1col"/>
        <w:tabs>
          <w:tab w:val="clear" w:pos="720"/>
          <w:tab w:val="clear" w:pos="7470"/>
          <w:tab w:val="clear" w:pos="8100"/>
          <w:tab w:val="clear" w:pos="9090"/>
          <w:tab w:val="left" w:pos="1260"/>
          <w:tab w:val="right" w:leader="dot" w:pos="7740"/>
          <w:tab w:val="decimal" w:pos="9360"/>
        </w:tabs>
      </w:pPr>
    </w:p>
    <w:p w:rsidR="000D77D2" w:rsidRDefault="00CB1BEC" w:rsidP="007F5E4D">
      <w:pPr>
        <w:pStyle w:val="table-1col"/>
        <w:tabs>
          <w:tab w:val="clear" w:pos="720"/>
          <w:tab w:val="clear" w:pos="7470"/>
          <w:tab w:val="clear" w:pos="8100"/>
          <w:tab w:val="clear" w:pos="9090"/>
          <w:tab w:val="left" w:pos="1260"/>
          <w:tab w:val="right" w:leader="dot" w:pos="7740"/>
          <w:tab w:val="left" w:pos="8379"/>
          <w:tab w:val="decimal" w:pos="9360"/>
        </w:tabs>
        <w:ind w:left="-90"/>
      </w:pPr>
      <w:proofErr w:type="gramStart"/>
      <w:r>
        <w:t>Fluorine</w:t>
      </w:r>
      <w:r w:rsidR="000D77D2">
        <w:t xml:space="preserve">  Stockholders’</w:t>
      </w:r>
      <w:proofErr w:type="gramEnd"/>
      <w:r w:rsidR="000D77D2">
        <w:t xml:space="preserve"> equity at end of year ($90,000 – $80,000)</w:t>
      </w:r>
      <w:r w:rsidR="000D77D2">
        <w:tab/>
      </w:r>
      <w:r w:rsidR="000D77D2">
        <w:tab/>
        <w:t>$</w:t>
      </w:r>
      <w:r w:rsidR="000D77D2">
        <w:tab/>
        <w:t>10,000</w:t>
      </w:r>
    </w:p>
    <w:p w:rsidR="000D77D2" w:rsidRDefault="000D77D2"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r>
      <w:r w:rsidRPr="00292713">
        <w:rPr>
          <w:spacing w:val="-8"/>
          <w:szCs w:val="24"/>
        </w:rPr>
        <w:t>Stockholders’ equity at beginning of year ($100,000 – $76,000)</w:t>
      </w:r>
      <w:r w:rsidRPr="006D7FAD">
        <w:rPr>
          <w:spacing w:val="-8"/>
          <w:szCs w:val="24"/>
        </w:rPr>
        <w:tab/>
      </w:r>
      <w:r>
        <w:tab/>
      </w:r>
      <w:r>
        <w:rPr>
          <w:u w:val="single"/>
        </w:rPr>
        <w:tab/>
        <w:t>24,000</w:t>
      </w:r>
    </w:p>
    <w:p w:rsidR="000D77D2" w:rsidRDefault="000D77D2"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 xml:space="preserve">Decrease in </w:t>
      </w:r>
      <w:r w:rsidR="00526A1B">
        <w:t>s</w:t>
      </w:r>
      <w:r>
        <w:t>tockholders’ equity</w:t>
      </w:r>
      <w:r>
        <w:tab/>
      </w:r>
      <w:r>
        <w:tab/>
        <w:t>$</w:t>
      </w:r>
      <w:r>
        <w:tab/>
        <w:t>(14,000)</w:t>
      </w:r>
    </w:p>
    <w:p w:rsidR="000D77D2" w:rsidRDefault="000D77D2"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Deduct decrease due to net loss ($115,000 – $122,500)</w:t>
      </w:r>
      <w:r>
        <w:tab/>
      </w:r>
      <w:r>
        <w:tab/>
      </w:r>
      <w:r>
        <w:rPr>
          <w:u w:val="single"/>
        </w:rPr>
        <w:tab/>
        <w:t>(7,500</w:t>
      </w:r>
      <w:r>
        <w:t>)</w:t>
      </w:r>
    </w:p>
    <w:p w:rsidR="000D77D2" w:rsidRDefault="000D77D2" w:rsidP="00044D45">
      <w:pPr>
        <w:pStyle w:val="table-1col"/>
        <w:tabs>
          <w:tab w:val="clear" w:pos="720"/>
          <w:tab w:val="clear" w:pos="7470"/>
          <w:tab w:val="clear" w:pos="8100"/>
          <w:tab w:val="clear" w:pos="9090"/>
          <w:tab w:val="left" w:pos="1260"/>
          <w:tab w:val="left" w:pos="8379"/>
          <w:tab w:val="decimal" w:pos="9360"/>
        </w:tabs>
      </w:pPr>
      <w:r>
        <w:tab/>
      </w:r>
      <w:r>
        <w:tab/>
      </w:r>
      <w:r>
        <w:tab/>
      </w:r>
      <w:r w:rsidR="007F5E4D">
        <w:tab/>
      </w:r>
      <w:r>
        <w:t>$</w:t>
      </w:r>
      <w:r>
        <w:tab/>
        <w:t>(6,500)</w:t>
      </w:r>
    </w:p>
    <w:p w:rsidR="000D77D2" w:rsidRDefault="000D77D2"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Deduct additional issuance of capital stock</w:t>
      </w:r>
      <w:r>
        <w:tab/>
      </w:r>
      <w:r>
        <w:tab/>
      </w:r>
      <w:r>
        <w:rPr>
          <w:u w:val="single"/>
        </w:rPr>
        <w:tab/>
        <w:t>10,000</w:t>
      </w:r>
    </w:p>
    <w:p w:rsidR="000D77D2" w:rsidRDefault="000D77D2" w:rsidP="007F5E4D">
      <w:pPr>
        <w:pStyle w:val="table-1col"/>
        <w:tabs>
          <w:tab w:val="clear" w:pos="720"/>
          <w:tab w:val="clear" w:pos="7470"/>
          <w:tab w:val="clear" w:pos="8100"/>
          <w:tab w:val="clear" w:pos="9090"/>
          <w:tab w:val="left" w:pos="1260"/>
          <w:tab w:val="right" w:leader="dot" w:pos="7740"/>
          <w:tab w:val="left" w:pos="7920"/>
          <w:tab w:val="left" w:pos="8379"/>
          <w:tab w:val="decimal" w:pos="9360"/>
        </w:tabs>
      </w:pPr>
      <w:r>
        <w:tab/>
      </w:r>
      <w:r>
        <w:tab/>
      </w:r>
      <w:r>
        <w:tab/>
        <w:t>Dividends</w:t>
      </w:r>
      <w:r>
        <w:tab/>
      </w:r>
      <w:r>
        <w:tab/>
        <w:t>(c)</w:t>
      </w:r>
      <w:r>
        <w:tab/>
      </w:r>
      <w:r>
        <w:rPr>
          <w:u w:val="double"/>
        </w:rPr>
        <w:t>$</w:t>
      </w:r>
      <w:r>
        <w:rPr>
          <w:u w:val="double"/>
        </w:rPr>
        <w:tab/>
        <w:t>(16,500</w:t>
      </w:r>
      <w:r>
        <w:t>)</w:t>
      </w:r>
    </w:p>
    <w:p w:rsidR="00395FFC" w:rsidRDefault="00395FFC" w:rsidP="00395FFC">
      <w:pPr>
        <w:pStyle w:val="table-1col"/>
        <w:tabs>
          <w:tab w:val="decimal" w:pos="9360"/>
        </w:tabs>
      </w:pPr>
    </w:p>
    <w:p w:rsidR="00395FFC" w:rsidRDefault="00CB1BEC" w:rsidP="00BC7F8C">
      <w:pPr>
        <w:pStyle w:val="table-1col"/>
        <w:tabs>
          <w:tab w:val="clear" w:pos="720"/>
          <w:tab w:val="clear" w:pos="7470"/>
          <w:tab w:val="clear" w:pos="8100"/>
          <w:tab w:val="clear" w:pos="9090"/>
          <w:tab w:val="left" w:pos="1260"/>
          <w:tab w:val="right" w:leader="dot" w:pos="7740"/>
          <w:tab w:val="decimal" w:pos="9360"/>
        </w:tabs>
      </w:pPr>
      <w:r>
        <w:t>Radium</w:t>
      </w:r>
      <w:r w:rsidR="00395FFC">
        <w:tab/>
      </w:r>
      <w:r w:rsidR="006768BC">
        <w:t>Stockholders’</w:t>
      </w:r>
      <w:r w:rsidR="00395FFC">
        <w:t xml:space="preserve"> equity at end of year ($248,000 – $136,000)</w:t>
      </w:r>
      <w:r w:rsidR="00395FFC">
        <w:tab/>
      </w:r>
      <w:r w:rsidR="00495EEE">
        <w:tab/>
      </w:r>
      <w:r w:rsidR="00395FFC">
        <w:t>$112,000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Add decrease due to net loss ($112,000 – $128,000)</w:t>
      </w:r>
      <w:r>
        <w:tab/>
      </w:r>
      <w:r>
        <w:tab/>
      </w:r>
      <w:r>
        <w:rPr>
          <w:u w:val="single"/>
        </w:rPr>
        <w:tab/>
        <w:t>16,000</w:t>
      </w:r>
    </w:p>
    <w:p w:rsidR="00395FFC" w:rsidRDefault="00395FFC" w:rsidP="00BC7F8C">
      <w:pPr>
        <w:pStyle w:val="table-1col"/>
        <w:tabs>
          <w:tab w:val="clear" w:pos="7470"/>
          <w:tab w:val="clear" w:pos="8100"/>
          <w:tab w:val="clear" w:pos="9090"/>
          <w:tab w:val="left" w:pos="1260"/>
          <w:tab w:val="decimal" w:pos="9360"/>
        </w:tabs>
      </w:pPr>
      <w:r>
        <w:tab/>
      </w:r>
      <w:r>
        <w:tab/>
      </w:r>
      <w:r>
        <w:tab/>
      </w:r>
      <w:r>
        <w:tab/>
      </w:r>
      <w:r w:rsidR="007F5E4D">
        <w:tab/>
      </w:r>
      <w:r>
        <w:t>$</w:t>
      </w:r>
      <w:r w:rsidR="00495EEE">
        <w:t>1</w:t>
      </w:r>
      <w:r>
        <w:t>28,000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 xml:space="preserve">Add </w:t>
      </w:r>
      <w:r w:rsidR="00E30F8E">
        <w:t>dividends</w:t>
      </w:r>
      <w:r>
        <w:tab/>
      </w:r>
      <w:r>
        <w:tab/>
      </w:r>
      <w:r>
        <w:rPr>
          <w:u w:val="single"/>
        </w:rPr>
        <w:tab/>
        <w:t>60,000</w:t>
      </w:r>
    </w:p>
    <w:p w:rsidR="00395FFC" w:rsidRDefault="00395FFC" w:rsidP="00BC7F8C">
      <w:pPr>
        <w:pStyle w:val="table-1col"/>
        <w:tabs>
          <w:tab w:val="clear" w:pos="7470"/>
          <w:tab w:val="clear" w:pos="8100"/>
          <w:tab w:val="clear" w:pos="9090"/>
          <w:tab w:val="left" w:pos="1260"/>
          <w:tab w:val="right" w:pos="5040"/>
          <w:tab w:val="right" w:leader="dot" w:pos="7740"/>
          <w:tab w:val="decimal" w:pos="9360"/>
        </w:tabs>
      </w:pPr>
      <w:r>
        <w:tab/>
      </w:r>
      <w:r>
        <w:tab/>
      </w:r>
      <w:r>
        <w:tab/>
      </w:r>
      <w:r w:rsidR="006768BC">
        <w:t>Stockholders’</w:t>
      </w:r>
      <w:r>
        <w:t xml:space="preserve"> equity at beginning of year</w:t>
      </w:r>
      <w:r w:rsidR="00495EEE">
        <w:tab/>
      </w:r>
      <w:r w:rsidR="00495EEE">
        <w:tab/>
      </w:r>
      <w:r>
        <w:t>$188,000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 xml:space="preserve">Deduct additional </w:t>
      </w:r>
      <w:r w:rsidR="00E30F8E">
        <w:t>issuance of capital stock</w:t>
      </w:r>
      <w:r>
        <w:tab/>
      </w:r>
      <w:r>
        <w:tab/>
      </w:r>
      <w:r>
        <w:rPr>
          <w:u w:val="single"/>
        </w:rPr>
        <w:tab/>
        <w:t>40,000</w:t>
      </w:r>
    </w:p>
    <w:p w:rsidR="00395FFC" w:rsidRDefault="007F5E4D" w:rsidP="00BC7F8C">
      <w:pPr>
        <w:pStyle w:val="table-1col"/>
        <w:tabs>
          <w:tab w:val="clear" w:pos="7470"/>
          <w:tab w:val="clear" w:pos="8100"/>
          <w:tab w:val="clear" w:pos="9090"/>
          <w:tab w:val="left" w:pos="1260"/>
          <w:tab w:val="left" w:pos="8280"/>
          <w:tab w:val="decimal" w:pos="9360"/>
        </w:tabs>
      </w:pPr>
      <w:r>
        <w:tab/>
      </w:r>
      <w:r>
        <w:tab/>
      </w:r>
      <w:r>
        <w:tab/>
      </w:r>
      <w:r>
        <w:tab/>
      </w:r>
      <w:r>
        <w:tab/>
      </w:r>
      <w:r>
        <w:tab/>
      </w:r>
      <w:r w:rsidR="00395FFC">
        <w:t>$148,000</w:t>
      </w:r>
    </w:p>
    <w:p w:rsidR="00395FFC" w:rsidRDefault="00395FFC" w:rsidP="007F5E4D">
      <w:pPr>
        <w:pStyle w:val="table-1col"/>
        <w:tabs>
          <w:tab w:val="clear" w:pos="720"/>
          <w:tab w:val="clear" w:pos="7470"/>
          <w:tab w:val="clear" w:pos="8100"/>
          <w:tab w:val="clear" w:pos="9090"/>
          <w:tab w:val="left" w:pos="1260"/>
          <w:tab w:val="right" w:leader="dot" w:pos="7740"/>
          <w:tab w:val="left" w:pos="8379"/>
          <w:tab w:val="decimal" w:pos="9360"/>
        </w:tabs>
      </w:pPr>
      <w:r>
        <w:tab/>
      </w:r>
      <w:r>
        <w:tab/>
        <w:t>Add liabilities at beginning of year</w:t>
      </w:r>
      <w:r>
        <w:tab/>
      </w:r>
      <w:r>
        <w:tab/>
      </w:r>
      <w:r>
        <w:rPr>
          <w:u w:val="single"/>
        </w:rPr>
        <w:tab/>
        <w:t>120,000</w:t>
      </w:r>
    </w:p>
    <w:p w:rsidR="00395FFC" w:rsidRDefault="00395FFC" w:rsidP="00BC7F8C">
      <w:pPr>
        <w:pStyle w:val="table-1col"/>
        <w:tabs>
          <w:tab w:val="clear" w:pos="720"/>
          <w:tab w:val="clear" w:pos="7470"/>
          <w:tab w:val="clear" w:pos="8100"/>
          <w:tab w:val="clear" w:pos="9090"/>
          <w:tab w:val="left" w:pos="1260"/>
          <w:tab w:val="right" w:leader="dot" w:pos="7740"/>
          <w:tab w:val="left" w:pos="7920"/>
          <w:tab w:val="decimal" w:pos="9360"/>
        </w:tabs>
      </w:pPr>
      <w:r>
        <w:tab/>
      </w:r>
      <w:r>
        <w:tab/>
      </w:r>
      <w:r>
        <w:tab/>
        <w:t>Assets at beginning of year</w:t>
      </w:r>
      <w:r>
        <w:tab/>
      </w:r>
      <w:r>
        <w:tab/>
        <w:t>(d)</w:t>
      </w:r>
      <w:r w:rsidR="00D30D93">
        <w:tab/>
      </w:r>
      <w:r>
        <w:rPr>
          <w:u w:val="double"/>
        </w:rPr>
        <w:t>$268,000</w:t>
      </w:r>
    </w:p>
    <w:p w:rsidR="00A80F20" w:rsidRDefault="00395FFC">
      <w:pPr>
        <w:pStyle w:val="Heading5toppage"/>
      </w:pPr>
      <w:r>
        <w:br w:type="page"/>
      </w:r>
      <w:r w:rsidR="0056348E">
        <w:lastRenderedPageBreak/>
        <w:t>E</w:t>
      </w:r>
      <w:r w:rsidR="00A80F20">
        <w:t>2–15</w:t>
      </w:r>
    </w:p>
    <w:p w:rsidR="00A80F20" w:rsidRDefault="00DB7582">
      <w:pPr>
        <w:pStyle w:val="E-NL"/>
      </w:pPr>
      <w:proofErr w:type="gramStart"/>
      <w:r>
        <w:t>a</w:t>
      </w:r>
      <w:proofErr w:type="gramEnd"/>
      <w:r>
        <w:t>.</w:t>
      </w:r>
      <w:r>
        <w:tab/>
        <w:t>$</w:t>
      </w:r>
      <w:r w:rsidR="00814895">
        <w:t>3,492</w:t>
      </w:r>
      <w:r w:rsidR="00B14FFB">
        <w:t xml:space="preserve"> </w:t>
      </w:r>
      <w:r>
        <w:t>($</w:t>
      </w:r>
      <w:r w:rsidR="00814895">
        <w:rPr>
          <w:rFonts w:cs="Arial"/>
        </w:rPr>
        <w:t>28</w:t>
      </w:r>
      <w:r w:rsidR="00EB7955">
        <w:rPr>
          <w:rFonts w:cs="Arial"/>
        </w:rPr>
        <w:t>,</w:t>
      </w:r>
      <w:r w:rsidR="00814895">
        <w:rPr>
          <w:rFonts w:cs="Arial"/>
        </w:rPr>
        <w:t>236</w:t>
      </w:r>
      <w:r>
        <w:t xml:space="preserve"> – $</w:t>
      </w:r>
      <w:r w:rsidR="00814895">
        <w:t>24</w:t>
      </w:r>
      <w:r>
        <w:t>,</w:t>
      </w:r>
      <w:r w:rsidR="00814895">
        <w:t>744</w:t>
      </w:r>
      <w:r w:rsidR="00A80F20">
        <w:t>)</w:t>
      </w:r>
    </w:p>
    <w:p w:rsidR="00A80F20" w:rsidRDefault="00A80F20">
      <w:pPr>
        <w:pStyle w:val="9pt"/>
      </w:pPr>
    </w:p>
    <w:p w:rsidR="00B14FFB" w:rsidRDefault="00B14FFB" w:rsidP="00B72861">
      <w:pPr>
        <w:pStyle w:val="E-NL"/>
        <w:numPr>
          <w:ilvl w:val="0"/>
          <w:numId w:val="24"/>
        </w:numPr>
        <w:tabs>
          <w:tab w:val="clear" w:pos="720"/>
          <w:tab w:val="num" w:pos="450"/>
        </w:tabs>
        <w:ind w:left="450" w:hanging="450"/>
      </w:pPr>
      <w:r>
        <w:t xml:space="preserve">The net cash flows used for investing activities is determined by solving the following equation: </w:t>
      </w:r>
    </w:p>
    <w:p w:rsidR="00A80F20" w:rsidRDefault="00DB7582" w:rsidP="00B72861">
      <w:pPr>
        <w:pStyle w:val="E-NL"/>
        <w:tabs>
          <w:tab w:val="clear" w:pos="900"/>
        </w:tabs>
        <w:ind w:firstLine="0"/>
      </w:pPr>
      <w:r>
        <w:t xml:space="preserve">Net </w:t>
      </w:r>
      <w:r w:rsidR="00814895">
        <w:t>de</w:t>
      </w:r>
      <w:r w:rsidR="00B14FFB">
        <w:t>crease in cash = Net cash flows from operating activities + Net cash flows used for investing acti</w:t>
      </w:r>
      <w:r w:rsidR="007F5E4D">
        <w:t>vities + Net cash from</w:t>
      </w:r>
      <w:r w:rsidR="00B14FFB">
        <w:t xml:space="preserve"> financing activities</w:t>
      </w:r>
    </w:p>
    <w:p w:rsidR="00A80F20" w:rsidRDefault="00A80F20">
      <w:pPr>
        <w:pStyle w:val="6pt"/>
      </w:pPr>
    </w:p>
    <w:p w:rsidR="00B14FFB" w:rsidRDefault="00814895">
      <w:pPr>
        <w:pStyle w:val="Column1wleaders"/>
      </w:pPr>
      <w:r>
        <w:t>–</w:t>
      </w:r>
      <w:r w:rsidR="00B14FFB">
        <w:t>$</w:t>
      </w:r>
      <w:r>
        <w:t>61</w:t>
      </w:r>
      <w:r w:rsidR="00B14FFB">
        <w:t xml:space="preserve"> = $</w:t>
      </w:r>
      <w:r>
        <w:rPr>
          <w:rFonts w:cs="Arial"/>
          <w:color w:val="000000"/>
        </w:rPr>
        <w:t>5,527</w:t>
      </w:r>
      <w:r w:rsidR="00B14FFB">
        <w:t xml:space="preserve"> + Net cash flows used for investing activities </w:t>
      </w:r>
      <w:r w:rsidR="00C073EA">
        <w:t>+</w:t>
      </w:r>
      <w:r w:rsidR="00B14FFB">
        <w:t xml:space="preserve"> $</w:t>
      </w:r>
      <w:r>
        <w:t>578</w:t>
      </w:r>
    </w:p>
    <w:p w:rsidR="00A80F20" w:rsidRDefault="00B14FFB">
      <w:pPr>
        <w:pStyle w:val="Column1wleaders"/>
      </w:pPr>
      <w:r>
        <w:t>N</w:t>
      </w:r>
      <w:r w:rsidR="00DB7582">
        <w:t xml:space="preserve">et </w:t>
      </w:r>
      <w:r>
        <w:t xml:space="preserve">cash flows used for investing activities = </w:t>
      </w:r>
      <w:r w:rsidR="00814895">
        <w:t>–</w:t>
      </w:r>
      <w:r w:rsidR="002F5C4E">
        <w:t>$</w:t>
      </w:r>
      <w:r w:rsidR="00814895">
        <w:t>61</w:t>
      </w:r>
      <w:r w:rsidR="002F5C4E">
        <w:t xml:space="preserve"> </w:t>
      </w:r>
      <w:r w:rsidR="00C073EA">
        <w:t>–</w:t>
      </w:r>
      <w:r w:rsidR="008F313A">
        <w:t xml:space="preserve"> </w:t>
      </w:r>
      <w:r w:rsidR="002F5C4E">
        <w:t>$</w:t>
      </w:r>
      <w:r w:rsidR="00814895">
        <w:t>5,527</w:t>
      </w:r>
      <w:r w:rsidR="002F5C4E">
        <w:t xml:space="preserve"> – $</w:t>
      </w:r>
      <w:r w:rsidR="00814895">
        <w:rPr>
          <w:rFonts w:cs="Arial"/>
          <w:color w:val="000000"/>
        </w:rPr>
        <w:t>578</w:t>
      </w:r>
    </w:p>
    <w:p w:rsidR="002F5C4E" w:rsidRDefault="002F5C4E" w:rsidP="002F5C4E">
      <w:pPr>
        <w:pStyle w:val="Column1wleaders"/>
      </w:pPr>
      <w:r>
        <w:t>Net cash flows used for investing activities = –$</w:t>
      </w:r>
      <w:r w:rsidR="00814895">
        <w:t>6,166</w:t>
      </w:r>
    </w:p>
    <w:p w:rsidR="00A80F20" w:rsidRDefault="0056348E">
      <w:pPr>
        <w:pStyle w:val="Heading5"/>
      </w:pPr>
      <w:r>
        <w:t>E</w:t>
      </w:r>
      <w:r w:rsidR="00A80F20">
        <w:t>2–16</w:t>
      </w:r>
    </w:p>
    <w:p w:rsidR="00A80F20" w:rsidRDefault="00F24DCF">
      <w:pPr>
        <w:pStyle w:val="TableMainHeadE-NL"/>
      </w:pPr>
      <w:r>
        <w:t>a.</w:t>
      </w:r>
      <w:r>
        <w:tab/>
      </w:r>
      <w:r>
        <w:tab/>
      </w:r>
      <w:r w:rsidR="001E0918">
        <w:t>ABBY</w:t>
      </w:r>
      <w:r w:rsidR="009F2EDB">
        <w:t>’S</w:t>
      </w:r>
      <w:r w:rsidR="00A80F20">
        <w:t xml:space="preserve"> INTERIORS</w:t>
      </w:r>
    </w:p>
    <w:p w:rsidR="00A80F20" w:rsidRDefault="00A80F20">
      <w:pPr>
        <w:pStyle w:val="TableMainHead"/>
      </w:pPr>
      <w:r>
        <w:t>Balance Sheet</w:t>
      </w:r>
    </w:p>
    <w:p w:rsidR="00A80F20" w:rsidRDefault="001E0918" w:rsidP="009D1400">
      <w:pPr>
        <w:pStyle w:val="TableMainHead"/>
      </w:pPr>
      <w:r>
        <w:t>October</w:t>
      </w:r>
      <w:r w:rsidR="00F24DCF">
        <w:t xml:space="preserve"> 31, 20</w:t>
      </w:r>
      <w:r w:rsidR="00814895">
        <w:t>Y6</w:t>
      </w:r>
    </w:p>
    <w:p w:rsidR="00A80F20" w:rsidRPr="00F64649" w:rsidRDefault="00BA3B55" w:rsidP="00153FE5">
      <w:pPr>
        <w:pStyle w:val="Column2wleaders"/>
        <w:pBdr>
          <w:bottom w:val="single" w:sz="12" w:space="1" w:color="auto"/>
        </w:pBdr>
        <w:tabs>
          <w:tab w:val="center" w:pos="4680"/>
        </w:tabs>
        <w:spacing w:line="20" w:lineRule="exact"/>
        <w:ind w:left="360"/>
        <w:jc w:val="left"/>
      </w:pPr>
      <w:r>
        <w:tab/>
      </w:r>
      <w:r>
        <w:tab/>
      </w:r>
      <w:r>
        <w:tab/>
      </w:r>
    </w:p>
    <w:p w:rsidR="00BA3B55" w:rsidRDefault="00F24DCF" w:rsidP="00BA3B55">
      <w:pPr>
        <w:pStyle w:val="Column2wleaders"/>
        <w:tabs>
          <w:tab w:val="clear" w:pos="1080"/>
          <w:tab w:val="left" w:pos="8323"/>
        </w:tabs>
        <w:spacing w:line="120" w:lineRule="exact"/>
      </w:pPr>
      <w:r>
        <w:tab/>
      </w:r>
    </w:p>
    <w:p w:rsidR="00BA3B55" w:rsidRPr="00F64649" w:rsidRDefault="00BA3B55" w:rsidP="00BA3B55">
      <w:pPr>
        <w:pStyle w:val="Column2wleaders"/>
        <w:tabs>
          <w:tab w:val="center" w:pos="4680"/>
        </w:tabs>
        <w:ind w:left="360"/>
        <w:jc w:val="center"/>
      </w:pPr>
      <w:r w:rsidRPr="00F64649">
        <w:t>Assets</w:t>
      </w:r>
    </w:p>
    <w:p w:rsidR="00A80F20" w:rsidRDefault="00BA3B55" w:rsidP="007F5E4D">
      <w:pPr>
        <w:pStyle w:val="Column2wleaders"/>
        <w:tabs>
          <w:tab w:val="clear" w:pos="1080"/>
          <w:tab w:val="left" w:pos="8361"/>
        </w:tabs>
      </w:pPr>
      <w:r>
        <w:tab/>
      </w:r>
      <w:r w:rsidR="00F24DCF">
        <w:t>Cash</w:t>
      </w:r>
      <w:r w:rsidR="00F24DCF">
        <w:tab/>
      </w:r>
      <w:r w:rsidR="00F24DCF">
        <w:tab/>
      </w:r>
      <w:r w:rsidR="00F24DCF">
        <w:tab/>
        <w:t>$</w:t>
      </w:r>
      <w:r w:rsidR="009D1400">
        <w:tab/>
      </w:r>
      <w:r w:rsidR="001E0918">
        <w:t>50</w:t>
      </w:r>
      <w:r w:rsidR="00A80F20">
        <w:t>,000</w:t>
      </w:r>
    </w:p>
    <w:p w:rsidR="00A80F20" w:rsidRDefault="00A80F20" w:rsidP="007F5E4D">
      <w:pPr>
        <w:pStyle w:val="Column2wleaders"/>
        <w:tabs>
          <w:tab w:val="clear" w:pos="1080"/>
          <w:tab w:val="left" w:pos="8361"/>
        </w:tabs>
      </w:pPr>
      <w:r>
        <w:tab/>
        <w:t>Land</w:t>
      </w:r>
      <w:r>
        <w:tab/>
      </w:r>
      <w:r>
        <w:tab/>
      </w:r>
      <w:r>
        <w:tab/>
      </w:r>
      <w:r w:rsidR="009D1400">
        <w:rPr>
          <w:u w:val="single"/>
        </w:rPr>
        <w:tab/>
      </w:r>
      <w:r w:rsidR="009F2EDB">
        <w:rPr>
          <w:u w:val="single"/>
        </w:rPr>
        <w:t>500</w:t>
      </w:r>
      <w:r w:rsidR="00F24DCF">
        <w:rPr>
          <w:u w:val="single"/>
        </w:rPr>
        <w:t>,</w:t>
      </w:r>
      <w:r w:rsidR="009F2EDB">
        <w:rPr>
          <w:u w:val="single"/>
        </w:rPr>
        <w:t>0</w:t>
      </w:r>
      <w:r>
        <w:rPr>
          <w:u w:val="single"/>
        </w:rPr>
        <w:t>00</w:t>
      </w:r>
    </w:p>
    <w:p w:rsidR="00A80F20" w:rsidRDefault="00A80F20" w:rsidP="007F5E4D">
      <w:pPr>
        <w:pStyle w:val="Column2wleaders"/>
        <w:tabs>
          <w:tab w:val="left" w:pos="8361"/>
        </w:tabs>
      </w:pPr>
      <w:r>
        <w:tab/>
        <w:t>Total assets</w:t>
      </w:r>
      <w:r>
        <w:tab/>
      </w:r>
      <w:r>
        <w:tab/>
      </w:r>
      <w:r>
        <w:tab/>
      </w:r>
      <w:r w:rsidR="00F24DCF">
        <w:rPr>
          <w:u w:val="double"/>
        </w:rPr>
        <w:t>$</w:t>
      </w:r>
      <w:r w:rsidR="009D1400">
        <w:rPr>
          <w:u w:val="double"/>
        </w:rPr>
        <w:tab/>
      </w:r>
      <w:r w:rsidR="001E0918">
        <w:rPr>
          <w:u w:val="double"/>
        </w:rPr>
        <w:t>55</w:t>
      </w:r>
      <w:r w:rsidR="009F2EDB">
        <w:rPr>
          <w:u w:val="double"/>
        </w:rPr>
        <w:t>0</w:t>
      </w:r>
      <w:r w:rsidR="00F24DCF">
        <w:rPr>
          <w:u w:val="double"/>
        </w:rPr>
        <w:t>,</w:t>
      </w:r>
      <w:r w:rsidR="009F2EDB">
        <w:rPr>
          <w:u w:val="double"/>
        </w:rPr>
        <w:t>0</w:t>
      </w:r>
      <w:r>
        <w:rPr>
          <w:u w:val="double"/>
        </w:rPr>
        <w:t>00</w:t>
      </w:r>
    </w:p>
    <w:p w:rsidR="00A80F20" w:rsidRDefault="00A80F20">
      <w:pPr>
        <w:pStyle w:val="9pt"/>
      </w:pPr>
    </w:p>
    <w:p w:rsidR="00A80F20" w:rsidRPr="00F64649" w:rsidRDefault="00A80F20">
      <w:pPr>
        <w:pStyle w:val="Column2wleaders"/>
        <w:jc w:val="center"/>
      </w:pPr>
      <w:r w:rsidRPr="00F64649">
        <w:t>Liabilities</w:t>
      </w:r>
    </w:p>
    <w:p w:rsidR="00A80F20" w:rsidRDefault="00F24DCF" w:rsidP="007F5E4D">
      <w:pPr>
        <w:pStyle w:val="Column2wleaders"/>
        <w:tabs>
          <w:tab w:val="left" w:pos="8361"/>
        </w:tabs>
      </w:pPr>
      <w:r>
        <w:tab/>
        <w:t>Notes payable</w:t>
      </w:r>
      <w:r>
        <w:tab/>
      </w:r>
      <w:r>
        <w:tab/>
      </w:r>
      <w:r>
        <w:tab/>
        <w:t>$</w:t>
      </w:r>
      <w:r w:rsidR="009D1400">
        <w:tab/>
      </w:r>
      <w:r w:rsidR="009F2EDB">
        <w:t>200</w:t>
      </w:r>
      <w:r w:rsidR="00A80F20">
        <w:t>,000</w:t>
      </w:r>
    </w:p>
    <w:p w:rsidR="00A80F20" w:rsidRDefault="00A80F20">
      <w:pPr>
        <w:pStyle w:val="9pt"/>
      </w:pPr>
    </w:p>
    <w:p w:rsidR="00A80F20" w:rsidRPr="00F64649" w:rsidRDefault="00A80F20">
      <w:pPr>
        <w:pStyle w:val="Column2wleaders"/>
        <w:jc w:val="center"/>
      </w:pPr>
      <w:r w:rsidRPr="00F64649">
        <w:t>Stockholders’ Equity</w:t>
      </w:r>
    </w:p>
    <w:p w:rsidR="00A80F20" w:rsidRDefault="00F24DCF" w:rsidP="009D1400">
      <w:pPr>
        <w:pStyle w:val="Column2wleaders"/>
        <w:tabs>
          <w:tab w:val="left" w:pos="6926"/>
        </w:tabs>
      </w:pPr>
      <w:r>
        <w:tab/>
        <w:t>Capital stock</w:t>
      </w:r>
      <w:r>
        <w:tab/>
      </w:r>
      <w:r>
        <w:tab/>
        <w:t>$</w:t>
      </w:r>
      <w:r w:rsidR="009D1400">
        <w:tab/>
      </w:r>
      <w:r w:rsidR="009F2EDB">
        <w:t>75</w:t>
      </w:r>
      <w:r w:rsidR="00A80F20">
        <w:t>,000</w:t>
      </w:r>
    </w:p>
    <w:p w:rsidR="00A80F20" w:rsidRDefault="00A80F20" w:rsidP="009D1400">
      <w:pPr>
        <w:pStyle w:val="Column2wleaders"/>
        <w:tabs>
          <w:tab w:val="left" w:pos="6930"/>
          <w:tab w:val="left" w:pos="8370"/>
        </w:tabs>
        <w:rPr>
          <w:u w:val="single"/>
        </w:rPr>
      </w:pPr>
      <w:r>
        <w:tab/>
        <w:t>Retained earnings</w:t>
      </w:r>
      <w:r>
        <w:tab/>
      </w:r>
      <w:r>
        <w:tab/>
      </w:r>
      <w:r w:rsidR="00F24DCF" w:rsidRPr="00F24DCF">
        <w:rPr>
          <w:u w:val="single"/>
        </w:rPr>
        <w:tab/>
      </w:r>
      <w:r w:rsidR="001E0918">
        <w:rPr>
          <w:u w:val="single"/>
        </w:rPr>
        <w:t>27</w:t>
      </w:r>
      <w:r w:rsidR="009F2EDB">
        <w:rPr>
          <w:u w:val="single"/>
        </w:rPr>
        <w:t>5</w:t>
      </w:r>
      <w:r>
        <w:rPr>
          <w:u w:val="single"/>
        </w:rPr>
        <w:t>,</w:t>
      </w:r>
      <w:r w:rsidR="009F2EDB">
        <w:rPr>
          <w:u w:val="single"/>
        </w:rPr>
        <w:t>0</w:t>
      </w:r>
      <w:r w:rsidR="00F24DCF">
        <w:rPr>
          <w:u w:val="single"/>
        </w:rPr>
        <w:t>00</w:t>
      </w:r>
      <w:r>
        <w:tab/>
      </w:r>
    </w:p>
    <w:p w:rsidR="00A43DEF" w:rsidRDefault="00A43DEF" w:rsidP="007F5E4D">
      <w:pPr>
        <w:pStyle w:val="Column2wleaders"/>
        <w:tabs>
          <w:tab w:val="left" w:pos="8361"/>
        </w:tabs>
      </w:pPr>
      <w:r>
        <w:tab/>
      </w:r>
      <w:r>
        <w:tab/>
        <w:t>Total stockholders’ equity</w:t>
      </w:r>
      <w:r>
        <w:tab/>
      </w:r>
      <w:r>
        <w:tab/>
      </w:r>
      <w:r>
        <w:tab/>
      </w:r>
      <w:r>
        <w:rPr>
          <w:u w:val="single"/>
        </w:rPr>
        <w:tab/>
      </w:r>
      <w:r w:rsidR="001E0918">
        <w:rPr>
          <w:u w:val="single"/>
        </w:rPr>
        <w:t>35</w:t>
      </w:r>
      <w:r w:rsidR="00BE669F">
        <w:rPr>
          <w:u w:val="single"/>
        </w:rPr>
        <w:t>0,000</w:t>
      </w:r>
    </w:p>
    <w:p w:rsidR="005F4D03" w:rsidRDefault="005F4D03" w:rsidP="005F4D03">
      <w:pPr>
        <w:pStyle w:val="6pt"/>
      </w:pPr>
    </w:p>
    <w:p w:rsidR="00A80F20" w:rsidRDefault="00A80F20" w:rsidP="007F5E4D">
      <w:pPr>
        <w:pStyle w:val="Column2wleaders"/>
        <w:tabs>
          <w:tab w:val="left" w:pos="8361"/>
        </w:tabs>
      </w:pPr>
      <w:r>
        <w:tab/>
        <w:t>Total liabilities and stockholders’ equity</w:t>
      </w:r>
      <w:r>
        <w:tab/>
      </w:r>
      <w:r>
        <w:tab/>
      </w:r>
      <w:r>
        <w:tab/>
      </w:r>
      <w:r w:rsidR="00F24DCF">
        <w:rPr>
          <w:u w:val="double"/>
        </w:rPr>
        <w:t>$</w:t>
      </w:r>
      <w:r w:rsidR="009D1400">
        <w:rPr>
          <w:u w:val="double"/>
        </w:rPr>
        <w:tab/>
      </w:r>
      <w:r w:rsidR="001E0918">
        <w:rPr>
          <w:u w:val="double"/>
        </w:rPr>
        <w:t>55</w:t>
      </w:r>
      <w:r w:rsidR="00B72861">
        <w:rPr>
          <w:u w:val="double"/>
        </w:rPr>
        <w:t>0</w:t>
      </w:r>
      <w:r w:rsidR="00F24DCF">
        <w:rPr>
          <w:u w:val="double"/>
        </w:rPr>
        <w:t>,</w:t>
      </w:r>
      <w:r w:rsidR="00B72861">
        <w:rPr>
          <w:u w:val="double"/>
        </w:rPr>
        <w:t>0</w:t>
      </w:r>
      <w:r>
        <w:rPr>
          <w:u w:val="double"/>
        </w:rPr>
        <w:t>00</w:t>
      </w:r>
    </w:p>
    <w:p w:rsidR="00A80F20" w:rsidRDefault="00A80F20">
      <w:pPr>
        <w:pStyle w:val="E-NL"/>
      </w:pPr>
    </w:p>
    <w:p w:rsidR="00EF2EA8" w:rsidRDefault="00EF2EA8" w:rsidP="00EF2EA8">
      <w:pPr>
        <w:pStyle w:val="Heading5"/>
        <w:spacing w:before="0"/>
      </w:pPr>
      <w:r>
        <w:br w:type="page"/>
      </w:r>
      <w:r>
        <w:lastRenderedPageBreak/>
        <w:t>E2–16, Concluded</w:t>
      </w:r>
    </w:p>
    <w:p w:rsidR="00A80F20" w:rsidRDefault="001E0918">
      <w:pPr>
        <w:pStyle w:val="TableMainHead"/>
        <w:tabs>
          <w:tab w:val="clear" w:pos="4230"/>
        </w:tabs>
      </w:pPr>
      <w:r>
        <w:t>ABBY</w:t>
      </w:r>
      <w:r w:rsidR="00B72861">
        <w:t>’S</w:t>
      </w:r>
      <w:r w:rsidR="00A80F20">
        <w:t xml:space="preserve"> INTERIORS</w:t>
      </w:r>
    </w:p>
    <w:p w:rsidR="00A80F20" w:rsidRDefault="00A80F20">
      <w:pPr>
        <w:pStyle w:val="TableMainHead"/>
        <w:tabs>
          <w:tab w:val="clear" w:pos="4230"/>
        </w:tabs>
      </w:pPr>
      <w:r>
        <w:t>Balance Sheet</w:t>
      </w:r>
    </w:p>
    <w:p w:rsidR="00A80F20" w:rsidRDefault="001E0918">
      <w:pPr>
        <w:pStyle w:val="TableMainHead"/>
        <w:tabs>
          <w:tab w:val="clear" w:pos="4230"/>
        </w:tabs>
      </w:pPr>
      <w:r>
        <w:t xml:space="preserve">November </w:t>
      </w:r>
      <w:r w:rsidR="00805EAA">
        <w:t>30, 20</w:t>
      </w:r>
      <w:r w:rsidR="00814895">
        <w:t>Y6</w:t>
      </w:r>
    </w:p>
    <w:p w:rsidR="00A80F20" w:rsidRDefault="00A80F20" w:rsidP="00BA3B55">
      <w:pPr>
        <w:pStyle w:val="6ptlineENL"/>
      </w:pPr>
    </w:p>
    <w:p w:rsidR="00A80F20" w:rsidRPr="00F64649" w:rsidRDefault="00A80F20">
      <w:pPr>
        <w:pStyle w:val="Column2wleaders"/>
        <w:jc w:val="center"/>
      </w:pPr>
      <w:r w:rsidRPr="00F64649">
        <w:t>Assets</w:t>
      </w:r>
    </w:p>
    <w:p w:rsidR="00A80F20" w:rsidRDefault="00805EAA" w:rsidP="007F5E4D">
      <w:pPr>
        <w:pStyle w:val="Column2wleaders"/>
        <w:tabs>
          <w:tab w:val="clear" w:pos="1080"/>
          <w:tab w:val="left" w:pos="8361"/>
        </w:tabs>
      </w:pPr>
      <w:r>
        <w:tab/>
        <w:t>Cash</w:t>
      </w:r>
      <w:r>
        <w:tab/>
      </w:r>
      <w:r>
        <w:tab/>
      </w:r>
      <w:r>
        <w:tab/>
        <w:t>$</w:t>
      </w:r>
      <w:r w:rsidR="009D1400">
        <w:tab/>
      </w:r>
      <w:r w:rsidR="00B72861">
        <w:t>175</w:t>
      </w:r>
      <w:r>
        <w:t>,</w:t>
      </w:r>
      <w:r w:rsidR="00B72861">
        <w:t>0</w:t>
      </w:r>
      <w:r w:rsidR="00A80F20">
        <w:t>00</w:t>
      </w:r>
    </w:p>
    <w:p w:rsidR="00A80F20" w:rsidRDefault="00A80F20" w:rsidP="007F5E4D">
      <w:pPr>
        <w:pStyle w:val="Column2wleaders"/>
        <w:tabs>
          <w:tab w:val="clear" w:pos="1080"/>
          <w:tab w:val="left" w:pos="8361"/>
        </w:tabs>
      </w:pPr>
      <w:r>
        <w:tab/>
        <w:t>Land</w:t>
      </w:r>
      <w:r>
        <w:tab/>
      </w:r>
      <w:r>
        <w:tab/>
      </w:r>
      <w:r>
        <w:tab/>
      </w:r>
      <w:r w:rsidR="00805EAA">
        <w:rPr>
          <w:u w:val="single"/>
        </w:rPr>
        <w:tab/>
      </w:r>
      <w:r w:rsidR="00B72861">
        <w:rPr>
          <w:u w:val="single"/>
        </w:rPr>
        <w:t>575</w:t>
      </w:r>
      <w:r w:rsidR="00805EAA">
        <w:rPr>
          <w:u w:val="single"/>
        </w:rPr>
        <w:t>,</w:t>
      </w:r>
      <w:r w:rsidR="00B72861">
        <w:rPr>
          <w:u w:val="single"/>
        </w:rPr>
        <w:t>0</w:t>
      </w:r>
      <w:r>
        <w:rPr>
          <w:u w:val="single"/>
        </w:rPr>
        <w:t>00</w:t>
      </w:r>
    </w:p>
    <w:p w:rsidR="00A80F20" w:rsidRDefault="00A80F20" w:rsidP="007F5E4D">
      <w:pPr>
        <w:pStyle w:val="Column2wleaders"/>
        <w:tabs>
          <w:tab w:val="left" w:pos="8361"/>
        </w:tabs>
        <w:rPr>
          <w:u w:val="double"/>
        </w:rPr>
      </w:pPr>
      <w:r>
        <w:tab/>
        <w:t>Total assets</w:t>
      </w:r>
      <w:r>
        <w:tab/>
      </w:r>
      <w:r>
        <w:tab/>
      </w:r>
      <w:r>
        <w:tab/>
      </w:r>
      <w:r w:rsidR="00805EAA">
        <w:rPr>
          <w:u w:val="double"/>
        </w:rPr>
        <w:t>$</w:t>
      </w:r>
      <w:r w:rsidR="009D1400">
        <w:rPr>
          <w:u w:val="double"/>
        </w:rPr>
        <w:tab/>
      </w:r>
      <w:r w:rsidR="00B72861">
        <w:rPr>
          <w:u w:val="double"/>
        </w:rPr>
        <w:t>750</w:t>
      </w:r>
      <w:r>
        <w:rPr>
          <w:u w:val="double"/>
        </w:rPr>
        <w:t>,000</w:t>
      </w:r>
    </w:p>
    <w:p w:rsidR="00A80F20" w:rsidRDefault="00A80F20">
      <w:pPr>
        <w:pStyle w:val="9pt"/>
      </w:pPr>
    </w:p>
    <w:p w:rsidR="00A80F20" w:rsidRPr="00F64649" w:rsidRDefault="00A80F20">
      <w:pPr>
        <w:pStyle w:val="Column2wleaders"/>
        <w:jc w:val="center"/>
      </w:pPr>
      <w:r w:rsidRPr="00F64649">
        <w:t>Liabilities</w:t>
      </w:r>
    </w:p>
    <w:p w:rsidR="00A80F20" w:rsidRDefault="00805EAA" w:rsidP="007F5E4D">
      <w:pPr>
        <w:pStyle w:val="Column2wleaders"/>
        <w:tabs>
          <w:tab w:val="left" w:pos="8361"/>
        </w:tabs>
      </w:pPr>
      <w:r>
        <w:tab/>
        <w:t>Notes payable</w:t>
      </w:r>
      <w:r>
        <w:tab/>
      </w:r>
      <w:r>
        <w:tab/>
      </w:r>
      <w:r>
        <w:tab/>
        <w:t>$</w:t>
      </w:r>
      <w:r w:rsidR="009D1400">
        <w:tab/>
      </w:r>
      <w:r w:rsidR="00911E06">
        <w:rPr>
          <w:rFonts w:cs="Arial"/>
          <w:color w:val="000000"/>
        </w:rPr>
        <w:t>250,000</w:t>
      </w:r>
    </w:p>
    <w:p w:rsidR="00A80F20" w:rsidRDefault="00A80F20">
      <w:pPr>
        <w:pStyle w:val="9pt"/>
      </w:pPr>
    </w:p>
    <w:p w:rsidR="00A80F20" w:rsidRPr="00F64649" w:rsidRDefault="00A80F20">
      <w:pPr>
        <w:pStyle w:val="Column2wleaders"/>
        <w:jc w:val="center"/>
      </w:pPr>
      <w:r w:rsidRPr="00F64649">
        <w:t>Stockholders’ Equity</w:t>
      </w:r>
    </w:p>
    <w:p w:rsidR="00A80F20" w:rsidRDefault="00805EAA" w:rsidP="009D1400">
      <w:pPr>
        <w:pStyle w:val="Column2wleaders"/>
        <w:tabs>
          <w:tab w:val="left" w:pos="6930"/>
        </w:tabs>
      </w:pPr>
      <w:r>
        <w:tab/>
        <w:t>Capital stock</w:t>
      </w:r>
      <w:r>
        <w:tab/>
      </w:r>
      <w:r>
        <w:tab/>
        <w:t>$</w:t>
      </w:r>
      <w:r w:rsidR="009D1400">
        <w:tab/>
      </w:r>
      <w:r>
        <w:t>9</w:t>
      </w:r>
      <w:r w:rsidR="00106A53">
        <w:t>0</w:t>
      </w:r>
      <w:r>
        <w:t>,</w:t>
      </w:r>
      <w:r w:rsidR="00106A53">
        <w:t>0</w:t>
      </w:r>
      <w:r w:rsidR="00A80F20">
        <w:t>00</w:t>
      </w:r>
    </w:p>
    <w:p w:rsidR="00A80F20" w:rsidRDefault="00A80F20" w:rsidP="009D1400">
      <w:pPr>
        <w:pStyle w:val="Column2wleaders"/>
        <w:tabs>
          <w:tab w:val="left" w:pos="6930"/>
          <w:tab w:val="left" w:pos="8370"/>
        </w:tabs>
        <w:rPr>
          <w:u w:val="single"/>
        </w:rPr>
      </w:pPr>
      <w:r>
        <w:tab/>
        <w:t>Retained earnings</w:t>
      </w:r>
      <w:r>
        <w:tab/>
      </w:r>
      <w:r>
        <w:tab/>
      </w:r>
      <w:r w:rsidR="00805EAA">
        <w:rPr>
          <w:u w:val="single"/>
        </w:rPr>
        <w:tab/>
      </w:r>
      <w:r w:rsidR="00106A53">
        <w:rPr>
          <w:u w:val="single"/>
        </w:rPr>
        <w:t>410</w:t>
      </w:r>
      <w:r>
        <w:rPr>
          <w:u w:val="single"/>
        </w:rPr>
        <w:t>,000</w:t>
      </w:r>
      <w:r>
        <w:tab/>
      </w:r>
    </w:p>
    <w:p w:rsidR="00572126" w:rsidRDefault="00572126" w:rsidP="007F5E4D">
      <w:pPr>
        <w:pStyle w:val="Column2wleaders"/>
        <w:tabs>
          <w:tab w:val="left" w:pos="8361"/>
        </w:tabs>
      </w:pPr>
      <w:r>
        <w:tab/>
      </w:r>
      <w:r>
        <w:tab/>
        <w:t>Total stockholders’ equity</w:t>
      </w:r>
      <w:r>
        <w:tab/>
      </w:r>
      <w:r>
        <w:tab/>
      </w:r>
      <w:r>
        <w:tab/>
      </w:r>
      <w:r>
        <w:rPr>
          <w:u w:val="single"/>
        </w:rPr>
        <w:tab/>
      </w:r>
      <w:r w:rsidR="00936ABA">
        <w:rPr>
          <w:u w:val="single"/>
        </w:rPr>
        <w:t>5</w:t>
      </w:r>
      <w:r>
        <w:rPr>
          <w:u w:val="single"/>
        </w:rPr>
        <w:t>00,000</w:t>
      </w:r>
    </w:p>
    <w:p w:rsidR="00572126" w:rsidRDefault="00572126" w:rsidP="00572126">
      <w:pPr>
        <w:pStyle w:val="6pt"/>
      </w:pPr>
    </w:p>
    <w:p w:rsidR="00A80F20" w:rsidRDefault="00A80F20" w:rsidP="007F5E4D">
      <w:pPr>
        <w:pStyle w:val="Column2wleaders"/>
        <w:tabs>
          <w:tab w:val="left" w:pos="8361"/>
        </w:tabs>
        <w:spacing w:after="80"/>
      </w:pPr>
      <w:r>
        <w:tab/>
        <w:t>Total liabilities and stockholders’ equity</w:t>
      </w:r>
      <w:r>
        <w:tab/>
      </w:r>
      <w:r>
        <w:tab/>
      </w:r>
      <w:r>
        <w:tab/>
      </w:r>
      <w:r w:rsidR="00805EAA">
        <w:rPr>
          <w:u w:val="double"/>
        </w:rPr>
        <w:t>$</w:t>
      </w:r>
      <w:r w:rsidR="009D1400">
        <w:rPr>
          <w:u w:val="double"/>
        </w:rPr>
        <w:tab/>
      </w:r>
      <w:r w:rsidR="00106A53">
        <w:rPr>
          <w:u w:val="double"/>
        </w:rPr>
        <w:t>750</w:t>
      </w:r>
      <w:r>
        <w:rPr>
          <w:u w:val="double"/>
        </w:rPr>
        <w:t>,000</w:t>
      </w:r>
    </w:p>
    <w:p w:rsidR="00EF2EA8" w:rsidRDefault="00EF2EA8" w:rsidP="00EF2EA8">
      <w:pPr>
        <w:pStyle w:val="Column1wleaders"/>
        <w:spacing w:after="80"/>
      </w:pPr>
    </w:p>
    <w:p w:rsidR="00EF2EA8" w:rsidRDefault="00EF2EA8" w:rsidP="007F5E4D">
      <w:pPr>
        <w:pStyle w:val="Column1wleaders"/>
        <w:tabs>
          <w:tab w:val="left" w:pos="8361"/>
        </w:tabs>
      </w:pPr>
      <w:r>
        <w:t>b.</w:t>
      </w:r>
      <w:r>
        <w:tab/>
        <w:t xml:space="preserve">Retained earnings, </w:t>
      </w:r>
      <w:r w:rsidR="001E0918">
        <w:t>November</w:t>
      </w:r>
      <w:r w:rsidR="009D1400">
        <w:t xml:space="preserve"> </w:t>
      </w:r>
      <w:r w:rsidR="00814895">
        <w:t>30, 20Y6</w:t>
      </w:r>
      <w:r>
        <w:tab/>
      </w:r>
      <w:r>
        <w:tab/>
        <w:t>$</w:t>
      </w:r>
      <w:r w:rsidR="009D1400">
        <w:tab/>
        <w:t>4</w:t>
      </w:r>
      <w:r>
        <w:t>10,000</w:t>
      </w:r>
    </w:p>
    <w:p w:rsidR="00EF2EA8" w:rsidRDefault="00EF2EA8" w:rsidP="007F5E4D">
      <w:pPr>
        <w:pStyle w:val="Column1wleaders"/>
        <w:tabs>
          <w:tab w:val="left" w:pos="8361"/>
        </w:tabs>
        <w:rPr>
          <w:u w:val="single"/>
        </w:rPr>
      </w:pPr>
      <w:r>
        <w:tab/>
        <w:t xml:space="preserve">Retained earnings, </w:t>
      </w:r>
      <w:r w:rsidR="001E0918">
        <w:t>October</w:t>
      </w:r>
      <w:r>
        <w:t xml:space="preserve"> 31</w:t>
      </w:r>
      <w:r>
        <w:rPr>
          <w:rFonts w:cs="Arial"/>
          <w:color w:val="000000"/>
        </w:rPr>
        <w:t>, 20</w:t>
      </w:r>
      <w:r w:rsidR="00814895">
        <w:rPr>
          <w:rFonts w:cs="Arial"/>
          <w:color w:val="000000"/>
        </w:rPr>
        <w:t>Y6</w:t>
      </w:r>
      <w:r>
        <w:tab/>
      </w:r>
      <w:r>
        <w:tab/>
      </w:r>
      <w:r>
        <w:rPr>
          <w:u w:val="single"/>
        </w:rPr>
        <w:tab/>
      </w:r>
      <w:r w:rsidR="001E0918">
        <w:rPr>
          <w:u w:val="single"/>
        </w:rPr>
        <w:t>27</w:t>
      </w:r>
      <w:r>
        <w:rPr>
          <w:u w:val="single"/>
        </w:rPr>
        <w:t>5,000</w:t>
      </w:r>
    </w:p>
    <w:p w:rsidR="00EF2EA8" w:rsidRDefault="00EF2EA8" w:rsidP="007F5E4D">
      <w:pPr>
        <w:pStyle w:val="Column1wleaders"/>
        <w:tabs>
          <w:tab w:val="left" w:pos="8361"/>
        </w:tabs>
      </w:pPr>
      <w:r>
        <w:tab/>
        <w:t>Increase in retained earnings</w:t>
      </w:r>
      <w:r>
        <w:tab/>
      </w:r>
      <w:r>
        <w:tab/>
        <w:t>$</w:t>
      </w:r>
      <w:r w:rsidR="009D1400">
        <w:tab/>
        <w:t>1</w:t>
      </w:r>
      <w:r w:rsidR="001E0918">
        <w:t>35,0</w:t>
      </w:r>
      <w:r>
        <w:t>00</w:t>
      </w:r>
    </w:p>
    <w:p w:rsidR="00EF2EA8" w:rsidRDefault="00EF2EA8" w:rsidP="007F5E4D">
      <w:pPr>
        <w:pStyle w:val="Column1wleaders"/>
        <w:tabs>
          <w:tab w:val="left" w:pos="8361"/>
        </w:tabs>
      </w:pPr>
      <w:r>
        <w:tab/>
        <w:t>Add dividends</w:t>
      </w:r>
      <w:r>
        <w:tab/>
      </w:r>
      <w:r>
        <w:tab/>
      </w:r>
      <w:r>
        <w:rPr>
          <w:u w:val="single"/>
        </w:rPr>
        <w:tab/>
      </w:r>
      <w:r w:rsidR="001E0918">
        <w:rPr>
          <w:u w:val="single"/>
        </w:rPr>
        <w:t>12</w:t>
      </w:r>
      <w:r>
        <w:rPr>
          <w:u w:val="single"/>
        </w:rPr>
        <w:t>,000</w:t>
      </w:r>
    </w:p>
    <w:p w:rsidR="00EF2EA8" w:rsidRDefault="00EF2EA8" w:rsidP="007F5E4D">
      <w:pPr>
        <w:pStyle w:val="Column1wleaders"/>
        <w:tabs>
          <w:tab w:val="left" w:pos="8361"/>
        </w:tabs>
      </w:pPr>
      <w:r>
        <w:tab/>
        <w:t>Net income</w:t>
      </w:r>
      <w:r>
        <w:tab/>
      </w:r>
      <w:r>
        <w:tab/>
      </w:r>
      <w:r>
        <w:rPr>
          <w:u w:val="double"/>
        </w:rPr>
        <w:t>$</w:t>
      </w:r>
      <w:r w:rsidR="009D1400">
        <w:rPr>
          <w:u w:val="double"/>
        </w:rPr>
        <w:tab/>
      </w:r>
      <w:r>
        <w:rPr>
          <w:u w:val="double"/>
        </w:rPr>
        <w:t>1</w:t>
      </w:r>
      <w:r w:rsidR="001E0918">
        <w:rPr>
          <w:u w:val="double"/>
        </w:rPr>
        <w:t>47</w:t>
      </w:r>
      <w:r>
        <w:rPr>
          <w:u w:val="double"/>
        </w:rPr>
        <w:t>,000</w:t>
      </w:r>
    </w:p>
    <w:p w:rsidR="00EF2EA8" w:rsidRDefault="00EF2EA8" w:rsidP="00EF2EA8">
      <w:pPr>
        <w:pStyle w:val="E-NL"/>
        <w:tabs>
          <w:tab w:val="clear" w:pos="450"/>
          <w:tab w:val="left" w:pos="360"/>
        </w:tabs>
        <w:ind w:left="360" w:hanging="360"/>
        <w:rPr>
          <w:bCs/>
        </w:rPr>
      </w:pPr>
      <w:r>
        <w:rPr>
          <w:bCs/>
        </w:rPr>
        <w:tab/>
      </w:r>
    </w:p>
    <w:p w:rsidR="00EF2EA8" w:rsidRDefault="00EF2EA8" w:rsidP="00BA3B55">
      <w:pPr>
        <w:pStyle w:val="E-NL"/>
        <w:tabs>
          <w:tab w:val="clear" w:pos="450"/>
          <w:tab w:val="left" w:pos="360"/>
        </w:tabs>
        <w:ind w:left="3240" w:hanging="3240"/>
        <w:jc w:val="left"/>
      </w:pPr>
      <w:r>
        <w:t>c.</w:t>
      </w:r>
      <w:r>
        <w:tab/>
      </w:r>
      <w:r w:rsidRPr="00BA3B55">
        <w:rPr>
          <w:spacing w:val="-6"/>
          <w:szCs w:val="24"/>
        </w:rPr>
        <w:t xml:space="preserve">Net cash flows from </w:t>
      </w:r>
      <w:r w:rsidRPr="00BA3B55">
        <w:rPr>
          <w:rFonts w:cs="Arial"/>
          <w:color w:val="auto"/>
          <w:spacing w:val="-6"/>
          <w:szCs w:val="24"/>
        </w:rPr>
        <w:t>operating activities</w:t>
      </w:r>
      <w:r w:rsidRPr="00BA3B55">
        <w:rPr>
          <w:spacing w:val="-6"/>
          <w:szCs w:val="24"/>
        </w:rPr>
        <w:t xml:space="preserve"> = $1</w:t>
      </w:r>
      <w:r w:rsidR="00BA3B55" w:rsidRPr="00BA3B55">
        <w:rPr>
          <w:spacing w:val="-6"/>
          <w:szCs w:val="24"/>
        </w:rPr>
        <w:t>4</w:t>
      </w:r>
      <w:r w:rsidR="001E0918" w:rsidRPr="00BA3B55">
        <w:rPr>
          <w:spacing w:val="-6"/>
          <w:szCs w:val="24"/>
        </w:rPr>
        <w:t>7</w:t>
      </w:r>
      <w:r w:rsidRPr="00BA3B55">
        <w:rPr>
          <w:spacing w:val="-6"/>
          <w:szCs w:val="24"/>
        </w:rPr>
        <w:t>,000 = $</w:t>
      </w:r>
      <w:r w:rsidR="003507C7" w:rsidRPr="00BA3B55">
        <w:rPr>
          <w:spacing w:val="-6"/>
          <w:szCs w:val="24"/>
        </w:rPr>
        <w:t>12</w:t>
      </w:r>
      <w:r w:rsidRPr="00BA3B55">
        <w:rPr>
          <w:spacing w:val="-6"/>
          <w:szCs w:val="24"/>
        </w:rPr>
        <w:t xml:space="preserve">5,000 + $75,000 – </w:t>
      </w:r>
      <w:r w:rsidR="00BA3B55" w:rsidRPr="00BA3B55">
        <w:rPr>
          <w:spacing w:val="-6"/>
          <w:szCs w:val="24"/>
        </w:rPr>
        <w:t>$5</w:t>
      </w:r>
      <w:r w:rsidRPr="00BA3B55">
        <w:rPr>
          <w:spacing w:val="-6"/>
          <w:szCs w:val="24"/>
        </w:rPr>
        <w:t>3,000</w:t>
      </w:r>
    </w:p>
    <w:p w:rsidR="00EF2EA8" w:rsidRDefault="00EF2EA8" w:rsidP="00EF2EA8">
      <w:pPr>
        <w:pStyle w:val="E-NL"/>
      </w:pPr>
    </w:p>
    <w:p w:rsidR="00EF2EA8" w:rsidRPr="008D5594" w:rsidRDefault="00EF2EA8" w:rsidP="00EF2EA8">
      <w:pPr>
        <w:pStyle w:val="E-NL"/>
        <w:rPr>
          <w:color w:val="auto"/>
        </w:rPr>
      </w:pPr>
      <w:r w:rsidRPr="008D5594">
        <w:rPr>
          <w:color w:val="auto"/>
        </w:rPr>
        <w:t>d.</w:t>
      </w:r>
      <w:r w:rsidRPr="008D5594">
        <w:rPr>
          <w:color w:val="auto"/>
        </w:rPr>
        <w:tab/>
      </w:r>
      <w:r w:rsidR="001C4C65" w:rsidRPr="008D5594">
        <w:rPr>
          <w:color w:val="auto"/>
          <w:spacing w:val="-4"/>
          <w:szCs w:val="24"/>
        </w:rPr>
        <w:t>–</w:t>
      </w:r>
      <w:r w:rsidRPr="008D5594">
        <w:rPr>
          <w:rFonts w:cs="Arial"/>
          <w:color w:val="auto"/>
          <w:szCs w:val="24"/>
        </w:rPr>
        <w:t>$75,000, used for the increase in the land</w:t>
      </w:r>
    </w:p>
    <w:p w:rsidR="00EF2EA8" w:rsidRDefault="00EF2EA8" w:rsidP="00EF2EA8">
      <w:pPr>
        <w:pStyle w:val="E-NL"/>
      </w:pPr>
    </w:p>
    <w:p w:rsidR="00EF2EA8" w:rsidRDefault="00EF2EA8" w:rsidP="00EF2EA8">
      <w:pPr>
        <w:pStyle w:val="E-NL"/>
      </w:pPr>
      <w:proofErr w:type="gramStart"/>
      <w:r>
        <w:t>e</w:t>
      </w:r>
      <w:proofErr w:type="gramEnd"/>
      <w:r>
        <w:t>.</w:t>
      </w:r>
      <w:r>
        <w:tab/>
        <w:t>$</w:t>
      </w:r>
      <w:r w:rsidR="00BA3B55">
        <w:t>5</w:t>
      </w:r>
      <w:r>
        <w:t>3,000, the increase in capital stock of $15,000 plus the increase in notes payable of $50,000 less the dividends of $</w:t>
      </w:r>
      <w:r w:rsidR="00BA3B55">
        <w:t>12</w:t>
      </w:r>
      <w:r>
        <w:t>,000</w:t>
      </w:r>
    </w:p>
    <w:p w:rsidR="00EF2EA8" w:rsidRDefault="00EF2EA8" w:rsidP="00EF2EA8">
      <w:pPr>
        <w:pStyle w:val="E-NL"/>
      </w:pPr>
    </w:p>
    <w:p w:rsidR="00EF2EA8" w:rsidRDefault="00EF2EA8" w:rsidP="00DB5EAF">
      <w:pPr>
        <w:pStyle w:val="E-NL"/>
      </w:pPr>
      <w:proofErr w:type="gramStart"/>
      <w:r w:rsidRPr="008D5594">
        <w:rPr>
          <w:color w:val="auto"/>
        </w:rPr>
        <w:t>f</w:t>
      </w:r>
      <w:proofErr w:type="gramEnd"/>
      <w:r w:rsidRPr="008D5594">
        <w:rPr>
          <w:color w:val="auto"/>
        </w:rPr>
        <w:t>.</w:t>
      </w:r>
      <w:r w:rsidRPr="008D5594">
        <w:rPr>
          <w:color w:val="auto"/>
        </w:rPr>
        <w:tab/>
      </w:r>
      <w:r w:rsidR="00BA3B55">
        <w:rPr>
          <w:color w:val="auto"/>
        </w:rPr>
        <w:t>$</w:t>
      </w:r>
      <w:r w:rsidR="001E0918">
        <w:rPr>
          <w:rFonts w:cs="Arial"/>
          <w:color w:val="auto"/>
          <w:szCs w:val="24"/>
        </w:rPr>
        <w:t>12</w:t>
      </w:r>
      <w:r w:rsidRPr="008D5594">
        <w:rPr>
          <w:rFonts w:cs="Arial"/>
          <w:color w:val="auto"/>
          <w:szCs w:val="24"/>
        </w:rPr>
        <w:t xml:space="preserve">5,000 ($175,000 </w:t>
      </w:r>
      <w:r w:rsidRPr="008D5594">
        <w:rPr>
          <w:color w:val="auto"/>
          <w:spacing w:val="-4"/>
          <w:szCs w:val="24"/>
        </w:rPr>
        <w:t xml:space="preserve">– </w:t>
      </w:r>
      <w:r w:rsidRPr="008D5594">
        <w:rPr>
          <w:rFonts w:cs="Arial"/>
          <w:color w:val="auto"/>
          <w:szCs w:val="24"/>
        </w:rPr>
        <w:t>$</w:t>
      </w:r>
      <w:r w:rsidR="001E0918">
        <w:rPr>
          <w:rFonts w:cs="Arial"/>
          <w:color w:val="auto"/>
          <w:szCs w:val="24"/>
        </w:rPr>
        <w:t>50</w:t>
      </w:r>
      <w:r w:rsidRPr="008D5594">
        <w:rPr>
          <w:rFonts w:cs="Arial"/>
          <w:color w:val="auto"/>
          <w:szCs w:val="24"/>
        </w:rPr>
        <w:t>,000)</w:t>
      </w:r>
    </w:p>
    <w:p w:rsidR="00A80F20" w:rsidRDefault="00C7255C" w:rsidP="00C7255C">
      <w:pPr>
        <w:pStyle w:val="Heading5toppage"/>
      </w:pPr>
      <w:r>
        <w:br w:type="page"/>
      </w:r>
      <w:r w:rsidR="0056348E">
        <w:lastRenderedPageBreak/>
        <w:t>E</w:t>
      </w:r>
      <w:r w:rsidR="00A80F20">
        <w:t>2–17</w:t>
      </w:r>
    </w:p>
    <w:p w:rsidR="00A80F20" w:rsidRDefault="00EA03C8">
      <w:pPr>
        <w:pStyle w:val="TableMainHead"/>
        <w:pBdr>
          <w:bottom w:val="single" w:sz="12" w:space="1" w:color="auto"/>
        </w:pBdr>
      </w:pPr>
      <w:r>
        <w:t xml:space="preserve">BENJAMIN </w:t>
      </w:r>
      <w:r w:rsidR="00B61459">
        <w:t>REALTY</w:t>
      </w:r>
      <w:r w:rsidR="00A80F20">
        <w:t xml:space="preserve"> INC.</w:t>
      </w:r>
    </w:p>
    <w:p w:rsidR="00A80F20" w:rsidRDefault="00A80F20">
      <w:pPr>
        <w:pStyle w:val="TableMainHead"/>
        <w:pBdr>
          <w:bottom w:val="single" w:sz="12" w:space="1" w:color="auto"/>
        </w:pBdr>
      </w:pPr>
      <w:r>
        <w:t>Income Statement</w:t>
      </w:r>
    </w:p>
    <w:p w:rsidR="00A80F20" w:rsidRDefault="009234E6">
      <w:pPr>
        <w:pStyle w:val="TableMainHead"/>
        <w:pBdr>
          <w:bottom w:val="single" w:sz="12" w:space="1" w:color="auto"/>
        </w:pBdr>
      </w:pPr>
      <w:r>
        <w:t xml:space="preserve">For the Month Ending </w:t>
      </w:r>
      <w:r w:rsidR="00EA03C8">
        <w:t>April</w:t>
      </w:r>
      <w:r>
        <w:t xml:space="preserve"> 30, 20</w:t>
      </w:r>
      <w:r w:rsidR="00814895">
        <w:t>Y9</w:t>
      </w:r>
    </w:p>
    <w:p w:rsidR="00A80F20" w:rsidRDefault="00A80F20">
      <w:pPr>
        <w:pStyle w:val="6pt"/>
      </w:pPr>
    </w:p>
    <w:p w:rsidR="00A80F20" w:rsidRDefault="00A80F20">
      <w:pPr>
        <w:pStyle w:val="Column2wleaders"/>
      </w:pPr>
      <w:r>
        <w:t>Revenues:</w:t>
      </w:r>
    </w:p>
    <w:p w:rsidR="00A80F20" w:rsidRDefault="009234E6" w:rsidP="007F5E4D">
      <w:pPr>
        <w:pStyle w:val="Column2wleaders"/>
        <w:tabs>
          <w:tab w:val="left" w:pos="8361"/>
        </w:tabs>
      </w:pPr>
      <w:r>
        <w:tab/>
        <w:t>Sales commissions</w:t>
      </w:r>
      <w:r>
        <w:tab/>
      </w:r>
      <w:r>
        <w:tab/>
      </w:r>
      <w:r>
        <w:tab/>
        <w:t>$</w:t>
      </w:r>
      <w:r w:rsidR="009D1400">
        <w:tab/>
        <w:t>1</w:t>
      </w:r>
      <w:r w:rsidR="00EA03C8">
        <w:t>45,0</w:t>
      </w:r>
      <w:r w:rsidR="00A80F20">
        <w:t>00</w:t>
      </w:r>
    </w:p>
    <w:p w:rsidR="00A80F20" w:rsidRDefault="00A80F20">
      <w:pPr>
        <w:pStyle w:val="Column2wleaders"/>
      </w:pPr>
    </w:p>
    <w:p w:rsidR="00A80F20" w:rsidRDefault="00A80F20">
      <w:pPr>
        <w:pStyle w:val="Column2wleaders"/>
      </w:pPr>
      <w:r>
        <w:t>Expenses:</w:t>
      </w:r>
    </w:p>
    <w:p w:rsidR="00A80F20" w:rsidRDefault="009234E6" w:rsidP="006A2FA5">
      <w:pPr>
        <w:pStyle w:val="Column2wleaders"/>
      </w:pPr>
      <w:r>
        <w:tab/>
        <w:t>Salaries expense</w:t>
      </w:r>
      <w:r>
        <w:tab/>
      </w:r>
      <w:r>
        <w:tab/>
        <w:t>$</w:t>
      </w:r>
      <w:r w:rsidR="00EA03C8">
        <w:t>7</w:t>
      </w:r>
      <w:r w:rsidR="00C84BEB">
        <w:t>5</w:t>
      </w:r>
      <w:r>
        <w:t>,</w:t>
      </w:r>
      <w:r w:rsidR="00C84BEB">
        <w:t>0</w:t>
      </w:r>
      <w:r w:rsidR="00A80F20">
        <w:t>00</w:t>
      </w:r>
    </w:p>
    <w:p w:rsidR="00A80F20" w:rsidRDefault="009234E6">
      <w:pPr>
        <w:pStyle w:val="Column2wleaders"/>
      </w:pPr>
      <w:r>
        <w:tab/>
        <w:t>Utilities expense</w:t>
      </w:r>
      <w:r>
        <w:tab/>
      </w:r>
      <w:r>
        <w:tab/>
        <w:t>1</w:t>
      </w:r>
      <w:r w:rsidR="00C84BEB">
        <w:t>5</w:t>
      </w:r>
      <w:r w:rsidR="00A80F20">
        <w:t>,</w:t>
      </w:r>
      <w:r w:rsidR="00C84BEB">
        <w:t>0</w:t>
      </w:r>
      <w:r w:rsidR="00A80F20">
        <w:t>00</w:t>
      </w:r>
    </w:p>
    <w:p w:rsidR="00A80F20" w:rsidRDefault="009234E6">
      <w:pPr>
        <w:pStyle w:val="Column2wleaders"/>
      </w:pPr>
      <w:r>
        <w:tab/>
        <w:t>Rent expense</w:t>
      </w:r>
      <w:r>
        <w:tab/>
      </w:r>
      <w:r>
        <w:tab/>
      </w:r>
      <w:r w:rsidR="00C84BEB">
        <w:t>5</w:t>
      </w:r>
      <w:r>
        <w:t>,</w:t>
      </w:r>
      <w:r w:rsidR="00C84BEB">
        <w:t>0</w:t>
      </w:r>
      <w:r w:rsidR="00A80F20">
        <w:t>00</w:t>
      </w:r>
    </w:p>
    <w:p w:rsidR="00A80F20" w:rsidRDefault="009234E6">
      <w:pPr>
        <w:pStyle w:val="Column2wleaders"/>
      </w:pPr>
      <w:r>
        <w:tab/>
        <w:t>Interest expense</w:t>
      </w:r>
      <w:r>
        <w:tab/>
      </w:r>
      <w:r>
        <w:tab/>
      </w:r>
      <w:r w:rsidR="00C84BEB">
        <w:t>2</w:t>
      </w:r>
      <w:r>
        <w:t>,</w:t>
      </w:r>
      <w:r w:rsidR="00C84BEB">
        <w:t>0</w:t>
      </w:r>
      <w:r w:rsidR="00A80F20">
        <w:t>00</w:t>
      </w:r>
    </w:p>
    <w:p w:rsidR="00A80F20" w:rsidRDefault="00A80F20" w:rsidP="006A2FA5">
      <w:pPr>
        <w:pStyle w:val="Column2wleaders"/>
        <w:tabs>
          <w:tab w:val="left" w:pos="7074"/>
        </w:tabs>
      </w:pPr>
      <w:r>
        <w:tab/>
        <w:t>Miscellaneous expense</w:t>
      </w:r>
      <w:r>
        <w:tab/>
      </w:r>
      <w:r>
        <w:tab/>
      </w:r>
      <w:r w:rsidR="009234E6">
        <w:rPr>
          <w:u w:val="single"/>
        </w:rPr>
        <w:tab/>
      </w:r>
      <w:r w:rsidR="00C84BEB">
        <w:rPr>
          <w:u w:val="single"/>
        </w:rPr>
        <w:t>3</w:t>
      </w:r>
      <w:r>
        <w:rPr>
          <w:u w:val="single"/>
        </w:rPr>
        <w:t>,</w:t>
      </w:r>
      <w:r w:rsidR="00C84BEB">
        <w:rPr>
          <w:u w:val="single"/>
        </w:rPr>
        <w:t>0</w:t>
      </w:r>
      <w:r>
        <w:rPr>
          <w:u w:val="single"/>
        </w:rPr>
        <w:t>00</w:t>
      </w:r>
    </w:p>
    <w:p w:rsidR="00A80F20" w:rsidRDefault="00A80F20" w:rsidP="007F5E4D">
      <w:pPr>
        <w:pStyle w:val="Column2wleaders"/>
        <w:tabs>
          <w:tab w:val="left" w:pos="8361"/>
        </w:tabs>
        <w:rPr>
          <w:u w:val="single"/>
        </w:rPr>
      </w:pPr>
      <w:r>
        <w:tab/>
      </w:r>
      <w:r>
        <w:tab/>
        <w:t>Total expenses</w:t>
      </w:r>
      <w:r>
        <w:tab/>
      </w:r>
      <w:r>
        <w:tab/>
      </w:r>
      <w:r>
        <w:tab/>
      </w:r>
      <w:r w:rsidR="009234E6">
        <w:rPr>
          <w:u w:val="single"/>
        </w:rPr>
        <w:tab/>
      </w:r>
      <w:r w:rsidR="00EA03C8">
        <w:rPr>
          <w:u w:val="single"/>
        </w:rPr>
        <w:t>10</w:t>
      </w:r>
      <w:r w:rsidR="00C84BEB">
        <w:rPr>
          <w:u w:val="single"/>
        </w:rPr>
        <w:t>0</w:t>
      </w:r>
      <w:r w:rsidR="009234E6">
        <w:rPr>
          <w:u w:val="single"/>
        </w:rPr>
        <w:t>,</w:t>
      </w:r>
      <w:r w:rsidR="00C84BEB">
        <w:rPr>
          <w:u w:val="single"/>
        </w:rPr>
        <w:t>0</w:t>
      </w:r>
      <w:r>
        <w:rPr>
          <w:u w:val="single"/>
        </w:rPr>
        <w:t>00</w:t>
      </w:r>
    </w:p>
    <w:p w:rsidR="00A80F20" w:rsidRDefault="00A80F20" w:rsidP="007F5E4D">
      <w:pPr>
        <w:pStyle w:val="Column2wleaders"/>
        <w:tabs>
          <w:tab w:val="left" w:pos="8361"/>
        </w:tabs>
        <w:rPr>
          <w:u w:val="double"/>
        </w:rPr>
      </w:pPr>
      <w:r>
        <w:t>Net income</w:t>
      </w:r>
      <w:r>
        <w:tab/>
      </w:r>
      <w:r>
        <w:tab/>
      </w:r>
      <w:r>
        <w:tab/>
      </w:r>
      <w:r w:rsidR="009234E6">
        <w:rPr>
          <w:u w:val="double"/>
        </w:rPr>
        <w:t>$</w:t>
      </w:r>
      <w:r w:rsidR="009D1400">
        <w:rPr>
          <w:u w:val="double"/>
        </w:rPr>
        <w:tab/>
      </w:r>
      <w:r w:rsidR="00EA03C8">
        <w:rPr>
          <w:u w:val="double"/>
        </w:rPr>
        <w:t>45</w:t>
      </w:r>
      <w:r>
        <w:rPr>
          <w:u w:val="double"/>
        </w:rPr>
        <w:t>,</w:t>
      </w:r>
      <w:r w:rsidR="00C84BEB">
        <w:rPr>
          <w:u w:val="double"/>
        </w:rPr>
        <w:t>0</w:t>
      </w:r>
      <w:r>
        <w:rPr>
          <w:u w:val="double"/>
        </w:rPr>
        <w:t>00</w:t>
      </w:r>
    </w:p>
    <w:p w:rsidR="00A80F20" w:rsidRDefault="0056348E" w:rsidP="00C7255C">
      <w:pPr>
        <w:pStyle w:val="Heading5toppage"/>
        <w:spacing w:before="560"/>
      </w:pPr>
      <w:r>
        <w:t>E</w:t>
      </w:r>
      <w:r w:rsidR="00A80F20">
        <w:t>2–18</w:t>
      </w:r>
    </w:p>
    <w:p w:rsidR="00A80F20" w:rsidRDefault="00EA03C8">
      <w:pPr>
        <w:pStyle w:val="TableMainHead"/>
        <w:pBdr>
          <w:bottom w:val="single" w:sz="12" w:space="1" w:color="auto"/>
        </w:pBdr>
      </w:pPr>
      <w:r>
        <w:t xml:space="preserve">BENJAMIN </w:t>
      </w:r>
      <w:r w:rsidR="00B61459">
        <w:t>REALTY</w:t>
      </w:r>
      <w:r w:rsidR="00A80F20">
        <w:t xml:space="preserve"> INC.</w:t>
      </w:r>
    </w:p>
    <w:p w:rsidR="00A80F20" w:rsidRDefault="00A80F20">
      <w:pPr>
        <w:pStyle w:val="TableMainHead"/>
        <w:pBdr>
          <w:bottom w:val="single" w:sz="12" w:space="1" w:color="auto"/>
        </w:pBdr>
      </w:pPr>
      <w:r>
        <w:t>Retained Earnings Statement</w:t>
      </w:r>
    </w:p>
    <w:p w:rsidR="00A80F20" w:rsidRDefault="00AE661E">
      <w:pPr>
        <w:pStyle w:val="TableMainHead"/>
        <w:pBdr>
          <w:bottom w:val="single" w:sz="12" w:space="1" w:color="auto"/>
        </w:pBdr>
      </w:pPr>
      <w:r>
        <w:t xml:space="preserve">For the Month Ending </w:t>
      </w:r>
      <w:r w:rsidR="00EA03C8">
        <w:t xml:space="preserve">April </w:t>
      </w:r>
      <w:r>
        <w:t>30, 20</w:t>
      </w:r>
      <w:r w:rsidR="00814895">
        <w:t>Y9</w:t>
      </w:r>
    </w:p>
    <w:p w:rsidR="00A80F20" w:rsidRDefault="00A80F20">
      <w:pPr>
        <w:pStyle w:val="6pt"/>
      </w:pPr>
    </w:p>
    <w:p w:rsidR="00A80F20" w:rsidRDefault="00AE661E" w:rsidP="006A2FA5">
      <w:pPr>
        <w:pStyle w:val="Column1wleaders"/>
        <w:tabs>
          <w:tab w:val="left" w:pos="8487"/>
        </w:tabs>
      </w:pPr>
      <w:r>
        <w:t>Net income</w:t>
      </w:r>
      <w:r>
        <w:tab/>
      </w:r>
      <w:r>
        <w:tab/>
        <w:t>$</w:t>
      </w:r>
      <w:r w:rsidR="00742B86">
        <w:tab/>
      </w:r>
      <w:r w:rsidR="00EA03C8">
        <w:t>45</w:t>
      </w:r>
      <w:r w:rsidR="00A80F20">
        <w:t>,</w:t>
      </w:r>
      <w:r w:rsidR="00A82F4E">
        <w:t>0</w:t>
      </w:r>
      <w:r w:rsidR="00A80F20">
        <w:t>00</w:t>
      </w:r>
    </w:p>
    <w:p w:rsidR="00A80F20" w:rsidRDefault="00A80F20" w:rsidP="006A2FA5">
      <w:pPr>
        <w:pStyle w:val="Column1wleaders"/>
        <w:tabs>
          <w:tab w:val="left" w:pos="8487"/>
        </w:tabs>
      </w:pPr>
      <w:r>
        <w:t>Less dividends</w:t>
      </w:r>
      <w:r>
        <w:tab/>
      </w:r>
      <w:r>
        <w:tab/>
      </w:r>
      <w:r w:rsidR="00AE661E">
        <w:rPr>
          <w:u w:val="single"/>
        </w:rPr>
        <w:tab/>
      </w:r>
      <w:r w:rsidR="00A82F4E">
        <w:rPr>
          <w:u w:val="single"/>
        </w:rPr>
        <w:t>10</w:t>
      </w:r>
      <w:r w:rsidR="00AE661E">
        <w:rPr>
          <w:u w:val="single"/>
        </w:rPr>
        <w:t>,</w:t>
      </w:r>
      <w:r w:rsidR="00A82F4E">
        <w:rPr>
          <w:u w:val="single"/>
        </w:rPr>
        <w:t>0</w:t>
      </w:r>
      <w:r>
        <w:rPr>
          <w:u w:val="single"/>
        </w:rPr>
        <w:t>00</w:t>
      </w:r>
    </w:p>
    <w:p w:rsidR="00A80F20" w:rsidRDefault="00AE661E" w:rsidP="006A2FA5">
      <w:pPr>
        <w:pStyle w:val="Column1wleaders"/>
        <w:tabs>
          <w:tab w:val="left" w:pos="8487"/>
        </w:tabs>
      </w:pPr>
      <w:r>
        <w:t xml:space="preserve">Retained earnings, </w:t>
      </w:r>
      <w:r w:rsidR="00EA03C8">
        <w:t>April</w:t>
      </w:r>
      <w:r w:rsidR="00814895">
        <w:t xml:space="preserve"> 30, 20Y9</w:t>
      </w:r>
      <w:r w:rsidR="00A80F20">
        <w:tab/>
      </w:r>
      <w:r w:rsidR="00A80F20">
        <w:tab/>
      </w:r>
      <w:r>
        <w:rPr>
          <w:u w:val="double"/>
        </w:rPr>
        <w:t>$</w:t>
      </w:r>
      <w:r w:rsidR="00742B86">
        <w:rPr>
          <w:u w:val="double"/>
        </w:rPr>
        <w:tab/>
      </w:r>
      <w:r w:rsidR="00EA03C8">
        <w:rPr>
          <w:u w:val="double"/>
        </w:rPr>
        <w:t>35</w:t>
      </w:r>
      <w:r>
        <w:rPr>
          <w:u w:val="double"/>
        </w:rPr>
        <w:t>,</w:t>
      </w:r>
      <w:r w:rsidR="00A82F4E">
        <w:rPr>
          <w:u w:val="double"/>
        </w:rPr>
        <w:t>0</w:t>
      </w:r>
      <w:r w:rsidR="00A80F20">
        <w:rPr>
          <w:u w:val="double"/>
        </w:rPr>
        <w:t>00</w:t>
      </w:r>
    </w:p>
    <w:p w:rsidR="00A80F20" w:rsidRDefault="00C7255C" w:rsidP="00C7255C">
      <w:pPr>
        <w:pStyle w:val="Heading5"/>
        <w:spacing w:before="0"/>
      </w:pPr>
      <w:r>
        <w:br w:type="page"/>
      </w:r>
      <w:r w:rsidR="0056348E">
        <w:lastRenderedPageBreak/>
        <w:t>E</w:t>
      </w:r>
      <w:r w:rsidR="00A80F20">
        <w:t>2–19</w:t>
      </w:r>
    </w:p>
    <w:p w:rsidR="00A80F20" w:rsidRDefault="00EA03C8">
      <w:pPr>
        <w:pStyle w:val="TableMainHead"/>
        <w:pBdr>
          <w:bottom w:val="single" w:sz="12" w:space="1" w:color="auto"/>
        </w:pBdr>
      </w:pPr>
      <w:r>
        <w:t>BENJAMIN</w:t>
      </w:r>
      <w:r w:rsidR="00A80F20">
        <w:t xml:space="preserve"> REAL</w:t>
      </w:r>
      <w:r w:rsidR="00B61459">
        <w:t>TY</w:t>
      </w:r>
      <w:r w:rsidR="00A80F20">
        <w:t xml:space="preserve"> INC.</w:t>
      </w:r>
    </w:p>
    <w:p w:rsidR="00A80F20" w:rsidRDefault="00A80F20">
      <w:pPr>
        <w:pStyle w:val="TableMainHead"/>
        <w:pBdr>
          <w:bottom w:val="single" w:sz="12" w:space="1" w:color="auto"/>
        </w:pBdr>
      </w:pPr>
      <w:r>
        <w:t>Balance Sheet</w:t>
      </w:r>
    </w:p>
    <w:p w:rsidR="00A80F20" w:rsidRDefault="00EA03C8">
      <w:pPr>
        <w:pStyle w:val="TableMainHead"/>
        <w:pBdr>
          <w:bottom w:val="single" w:sz="12" w:space="1" w:color="auto"/>
        </w:pBdr>
      </w:pPr>
      <w:r>
        <w:t xml:space="preserve">April </w:t>
      </w:r>
      <w:r w:rsidR="002572B9">
        <w:t>30, 20</w:t>
      </w:r>
      <w:r w:rsidR="00814895">
        <w:t>Y9</w:t>
      </w:r>
    </w:p>
    <w:p w:rsidR="00A80F20" w:rsidRDefault="00A80F20">
      <w:pPr>
        <w:pStyle w:val="6pt"/>
      </w:pPr>
    </w:p>
    <w:p w:rsidR="00A80F20" w:rsidRPr="00AF2F70" w:rsidRDefault="00A80F20">
      <w:pPr>
        <w:pStyle w:val="Column2wleaders"/>
        <w:jc w:val="center"/>
      </w:pPr>
      <w:r w:rsidRPr="00AF2F70">
        <w:t>Assets</w:t>
      </w:r>
    </w:p>
    <w:p w:rsidR="00A80F20" w:rsidRDefault="002572B9" w:rsidP="006A2FA5">
      <w:pPr>
        <w:pStyle w:val="Column2wleaders"/>
        <w:tabs>
          <w:tab w:val="clear" w:pos="720"/>
          <w:tab w:val="clear" w:pos="1080"/>
          <w:tab w:val="left" w:pos="8487"/>
        </w:tabs>
      </w:pPr>
      <w:r>
        <w:t>Cash</w:t>
      </w:r>
      <w:r>
        <w:tab/>
      </w:r>
      <w:r>
        <w:tab/>
      </w:r>
      <w:r>
        <w:tab/>
        <w:t>$</w:t>
      </w:r>
      <w:r w:rsidR="00742B86">
        <w:tab/>
      </w:r>
      <w:r w:rsidR="0025285B">
        <w:t>53</w:t>
      </w:r>
      <w:r>
        <w:t>,</w:t>
      </w:r>
      <w:r w:rsidR="00A82F4E">
        <w:t>0</w:t>
      </w:r>
      <w:r w:rsidR="00A80F20">
        <w:t>00</w:t>
      </w:r>
    </w:p>
    <w:p w:rsidR="00A80F20" w:rsidRDefault="00A80F20" w:rsidP="006A2FA5">
      <w:pPr>
        <w:pStyle w:val="Column2wleaders"/>
        <w:tabs>
          <w:tab w:val="clear" w:pos="720"/>
          <w:tab w:val="clear" w:pos="1080"/>
          <w:tab w:val="left" w:pos="8487"/>
        </w:tabs>
      </w:pPr>
      <w:r>
        <w:t>Land</w:t>
      </w:r>
      <w:r>
        <w:tab/>
      </w:r>
      <w:r>
        <w:tab/>
      </w:r>
      <w:r>
        <w:tab/>
      </w:r>
      <w:r w:rsidR="002572B9">
        <w:rPr>
          <w:u w:val="single"/>
        </w:rPr>
        <w:tab/>
      </w:r>
      <w:r w:rsidR="00A82F4E">
        <w:rPr>
          <w:u w:val="single"/>
        </w:rPr>
        <w:t>42</w:t>
      </w:r>
      <w:r w:rsidR="002572B9">
        <w:rPr>
          <w:u w:val="single"/>
        </w:rPr>
        <w:t>,</w:t>
      </w:r>
      <w:r w:rsidR="00A82F4E">
        <w:rPr>
          <w:u w:val="single"/>
        </w:rPr>
        <w:t>0</w:t>
      </w:r>
      <w:r>
        <w:rPr>
          <w:u w:val="single"/>
        </w:rPr>
        <w:t>00</w:t>
      </w:r>
    </w:p>
    <w:p w:rsidR="00A80F20" w:rsidRDefault="00A80F20" w:rsidP="006A2FA5">
      <w:pPr>
        <w:pStyle w:val="Column2wleaders"/>
        <w:tabs>
          <w:tab w:val="left" w:pos="8487"/>
        </w:tabs>
      </w:pPr>
      <w:r>
        <w:t>Total assets</w:t>
      </w:r>
      <w:r>
        <w:tab/>
      </w:r>
      <w:r>
        <w:tab/>
      </w:r>
      <w:r>
        <w:tab/>
      </w:r>
      <w:r w:rsidR="002572B9">
        <w:rPr>
          <w:u w:val="double"/>
        </w:rPr>
        <w:t>$</w:t>
      </w:r>
      <w:r w:rsidR="00742B86">
        <w:rPr>
          <w:u w:val="double"/>
        </w:rPr>
        <w:tab/>
      </w:r>
      <w:r w:rsidR="0025285B">
        <w:rPr>
          <w:u w:val="double"/>
        </w:rPr>
        <w:t>95</w:t>
      </w:r>
      <w:r w:rsidR="002572B9">
        <w:rPr>
          <w:u w:val="double"/>
        </w:rPr>
        <w:t>,</w:t>
      </w:r>
      <w:r w:rsidR="00A82F4E">
        <w:rPr>
          <w:u w:val="double"/>
        </w:rPr>
        <w:t>0</w:t>
      </w:r>
      <w:r>
        <w:rPr>
          <w:u w:val="double"/>
        </w:rPr>
        <w:t>00</w:t>
      </w:r>
    </w:p>
    <w:p w:rsidR="00A80F20" w:rsidRDefault="00A80F20">
      <w:pPr>
        <w:pStyle w:val="Column2wleaders"/>
      </w:pPr>
    </w:p>
    <w:p w:rsidR="00A80F20" w:rsidRPr="00AF2F70" w:rsidRDefault="00A80F20">
      <w:pPr>
        <w:pStyle w:val="Column2wleaders"/>
        <w:jc w:val="center"/>
      </w:pPr>
      <w:r w:rsidRPr="00AF2F70">
        <w:t>Liabilities</w:t>
      </w:r>
    </w:p>
    <w:p w:rsidR="00A80F20" w:rsidRDefault="002572B9" w:rsidP="006A2FA5">
      <w:pPr>
        <w:pStyle w:val="Column2wleaders"/>
        <w:tabs>
          <w:tab w:val="left" w:pos="8487"/>
        </w:tabs>
      </w:pPr>
      <w:r>
        <w:t>Notes payable</w:t>
      </w:r>
      <w:r>
        <w:tab/>
      </w:r>
      <w:r>
        <w:tab/>
      </w:r>
      <w:r>
        <w:tab/>
        <w:t>$</w:t>
      </w:r>
      <w:r w:rsidR="00742B86">
        <w:tab/>
      </w:r>
      <w:r w:rsidR="00A82F4E">
        <w:t>35</w:t>
      </w:r>
      <w:r w:rsidR="00A80F20">
        <w:t>,000</w:t>
      </w:r>
    </w:p>
    <w:p w:rsidR="00A80F20" w:rsidRDefault="00A80F20">
      <w:pPr>
        <w:pStyle w:val="Column2wleaders"/>
      </w:pPr>
    </w:p>
    <w:p w:rsidR="00A80F20" w:rsidRPr="00AF2F70" w:rsidRDefault="00A80F20">
      <w:pPr>
        <w:pStyle w:val="Column2wleaders"/>
        <w:jc w:val="center"/>
      </w:pPr>
      <w:r w:rsidRPr="00AF2F70">
        <w:t>Stockholders’ Equity</w:t>
      </w:r>
    </w:p>
    <w:p w:rsidR="00A80F20" w:rsidRDefault="002572B9" w:rsidP="006A2FA5">
      <w:pPr>
        <w:pStyle w:val="Column2wleaders"/>
      </w:pPr>
      <w:r>
        <w:t>Capital stock</w:t>
      </w:r>
      <w:r>
        <w:tab/>
      </w:r>
      <w:r>
        <w:tab/>
        <w:t>$</w:t>
      </w:r>
      <w:r w:rsidR="00A82F4E">
        <w:t>25</w:t>
      </w:r>
      <w:r w:rsidR="00A80F20">
        <w:t>,000</w:t>
      </w:r>
    </w:p>
    <w:p w:rsidR="00A80F20" w:rsidRDefault="00A80F20" w:rsidP="006A2FA5">
      <w:pPr>
        <w:pStyle w:val="Column2wleaders"/>
        <w:tabs>
          <w:tab w:val="left" w:pos="7074"/>
        </w:tabs>
        <w:rPr>
          <w:u w:val="single"/>
        </w:rPr>
      </w:pPr>
      <w:r>
        <w:t>Retained earnings</w:t>
      </w:r>
      <w:r>
        <w:tab/>
      </w:r>
      <w:r>
        <w:tab/>
      </w:r>
      <w:r w:rsidR="002572B9">
        <w:rPr>
          <w:u w:val="single"/>
        </w:rPr>
        <w:tab/>
      </w:r>
      <w:r w:rsidR="00EA03C8">
        <w:rPr>
          <w:u w:val="single"/>
        </w:rPr>
        <w:t>35</w:t>
      </w:r>
      <w:r w:rsidR="002572B9">
        <w:rPr>
          <w:u w:val="single"/>
        </w:rPr>
        <w:t>,</w:t>
      </w:r>
      <w:r w:rsidR="00A82F4E">
        <w:rPr>
          <w:u w:val="single"/>
        </w:rPr>
        <w:t>0</w:t>
      </w:r>
      <w:r>
        <w:rPr>
          <w:u w:val="single"/>
        </w:rPr>
        <w:t>00</w:t>
      </w:r>
    </w:p>
    <w:p w:rsidR="00A80F20" w:rsidRDefault="00A80F20" w:rsidP="006A2FA5">
      <w:pPr>
        <w:pStyle w:val="Column2wleaders"/>
        <w:tabs>
          <w:tab w:val="left" w:pos="8487"/>
        </w:tabs>
        <w:rPr>
          <w:u w:val="single"/>
        </w:rPr>
      </w:pPr>
      <w:r>
        <w:tab/>
        <w:t>Total stockholders’ equity</w:t>
      </w:r>
      <w:r>
        <w:tab/>
      </w:r>
      <w:r>
        <w:tab/>
      </w:r>
      <w:r>
        <w:tab/>
      </w:r>
      <w:r w:rsidR="002572B9">
        <w:rPr>
          <w:u w:val="single"/>
        </w:rPr>
        <w:tab/>
      </w:r>
      <w:r w:rsidR="00EA03C8">
        <w:rPr>
          <w:u w:val="single"/>
        </w:rPr>
        <w:t>60</w:t>
      </w:r>
      <w:r w:rsidR="002572B9">
        <w:rPr>
          <w:u w:val="single"/>
        </w:rPr>
        <w:t>,</w:t>
      </w:r>
      <w:r w:rsidR="00A82F4E">
        <w:rPr>
          <w:u w:val="single"/>
        </w:rPr>
        <w:t>0</w:t>
      </w:r>
      <w:r>
        <w:rPr>
          <w:u w:val="single"/>
        </w:rPr>
        <w:t>00</w:t>
      </w:r>
    </w:p>
    <w:p w:rsidR="00A80F20" w:rsidRDefault="00A80F20">
      <w:pPr>
        <w:pStyle w:val="6pt"/>
      </w:pPr>
    </w:p>
    <w:p w:rsidR="00A80F20" w:rsidRDefault="00A80F20" w:rsidP="006A2FA5">
      <w:pPr>
        <w:pStyle w:val="Column2wleaders"/>
        <w:tabs>
          <w:tab w:val="left" w:pos="8487"/>
        </w:tabs>
        <w:rPr>
          <w:u w:val="double"/>
        </w:rPr>
      </w:pPr>
      <w:r>
        <w:t>Total liabilities and stockholders’ equity</w:t>
      </w:r>
      <w:r>
        <w:tab/>
      </w:r>
      <w:r>
        <w:tab/>
      </w:r>
      <w:r>
        <w:tab/>
      </w:r>
      <w:r w:rsidR="002572B9">
        <w:rPr>
          <w:u w:val="double"/>
        </w:rPr>
        <w:t>$</w:t>
      </w:r>
      <w:r w:rsidR="00742B86">
        <w:rPr>
          <w:u w:val="double"/>
        </w:rPr>
        <w:tab/>
      </w:r>
      <w:r w:rsidR="00EA03C8">
        <w:rPr>
          <w:u w:val="double"/>
        </w:rPr>
        <w:t>95</w:t>
      </w:r>
      <w:r w:rsidR="002572B9">
        <w:rPr>
          <w:u w:val="double"/>
        </w:rPr>
        <w:t>,</w:t>
      </w:r>
      <w:r w:rsidR="00A82F4E">
        <w:rPr>
          <w:u w:val="double"/>
        </w:rPr>
        <w:t>0</w:t>
      </w:r>
      <w:r>
        <w:rPr>
          <w:u w:val="double"/>
        </w:rPr>
        <w:t>00</w:t>
      </w:r>
    </w:p>
    <w:p w:rsidR="00A80F20" w:rsidRDefault="0056348E" w:rsidP="00C7255C">
      <w:pPr>
        <w:pStyle w:val="Heading5toppage"/>
        <w:spacing w:before="560"/>
      </w:pPr>
      <w:r>
        <w:t>E</w:t>
      </w:r>
      <w:r w:rsidR="00A80F20">
        <w:t>2–20</w:t>
      </w:r>
    </w:p>
    <w:p w:rsidR="00A80F20" w:rsidRDefault="00EA03C8">
      <w:pPr>
        <w:pStyle w:val="TableMainHead"/>
        <w:pBdr>
          <w:bottom w:val="single" w:sz="12" w:space="1" w:color="auto"/>
        </w:pBdr>
      </w:pPr>
      <w:r>
        <w:t>BENJAMIN</w:t>
      </w:r>
      <w:r w:rsidR="00E67D85">
        <w:t xml:space="preserve"> REALTY</w:t>
      </w:r>
      <w:r w:rsidR="00A80F20">
        <w:t xml:space="preserve"> INC.</w:t>
      </w:r>
    </w:p>
    <w:p w:rsidR="00A80F20" w:rsidRDefault="00A80F20">
      <w:pPr>
        <w:pStyle w:val="TableMainHead"/>
        <w:pBdr>
          <w:bottom w:val="single" w:sz="12" w:space="1" w:color="auto"/>
        </w:pBdr>
      </w:pPr>
      <w:r>
        <w:t>Statement of Cash Flows</w:t>
      </w:r>
    </w:p>
    <w:p w:rsidR="00A80F20" w:rsidRDefault="00E81BC9">
      <w:pPr>
        <w:pStyle w:val="TableMainHead"/>
        <w:pBdr>
          <w:bottom w:val="single" w:sz="12" w:space="1" w:color="auto"/>
        </w:pBdr>
      </w:pPr>
      <w:r>
        <w:t xml:space="preserve">For the Month Ending </w:t>
      </w:r>
      <w:r w:rsidR="00AC1F0B">
        <w:t>April</w:t>
      </w:r>
      <w:r w:rsidR="000C2454">
        <w:t xml:space="preserve"> </w:t>
      </w:r>
      <w:r w:rsidR="00814895">
        <w:t>30, 20Y9</w:t>
      </w:r>
    </w:p>
    <w:p w:rsidR="00A80F20" w:rsidRDefault="00A80F20">
      <w:pPr>
        <w:pStyle w:val="6pt"/>
      </w:pPr>
    </w:p>
    <w:p w:rsidR="00A80F20" w:rsidRDefault="00A80F20">
      <w:pPr>
        <w:pStyle w:val="Column2wleaders"/>
      </w:pPr>
      <w:r>
        <w:t>Cash flows from operating activities:</w:t>
      </w:r>
    </w:p>
    <w:p w:rsidR="00A80F20" w:rsidRDefault="00A80F20" w:rsidP="00742B86">
      <w:pPr>
        <w:pStyle w:val="Column2wleaders"/>
        <w:tabs>
          <w:tab w:val="left" w:pos="6883"/>
        </w:tabs>
      </w:pPr>
      <w:r>
        <w:tab/>
        <w:t>Cash receipt</w:t>
      </w:r>
      <w:r w:rsidR="0058374F">
        <w:t>s from operating activities</w:t>
      </w:r>
      <w:r w:rsidR="0058374F">
        <w:tab/>
      </w:r>
      <w:r w:rsidR="00742B86">
        <w:tab/>
      </w:r>
      <w:r w:rsidR="0058374F">
        <w:t>$</w:t>
      </w:r>
      <w:r w:rsidR="00742B86">
        <w:tab/>
      </w:r>
      <w:r w:rsidR="00935E49">
        <w:t>1</w:t>
      </w:r>
      <w:r w:rsidR="0025285B">
        <w:t>45</w:t>
      </w:r>
      <w:r w:rsidR="00E81BC9">
        <w:t>,</w:t>
      </w:r>
      <w:r w:rsidR="00935E49">
        <w:t>0</w:t>
      </w:r>
      <w:r>
        <w:t>00</w:t>
      </w:r>
    </w:p>
    <w:p w:rsidR="00A80F20" w:rsidRPr="006A2FA5" w:rsidRDefault="00A80F20" w:rsidP="00742B86">
      <w:pPr>
        <w:pStyle w:val="Column2wleaders"/>
        <w:tabs>
          <w:tab w:val="left" w:pos="6883"/>
        </w:tabs>
      </w:pPr>
      <w:r>
        <w:tab/>
      </w:r>
      <w:r w:rsidR="008F313A">
        <w:t>Deduct c</w:t>
      </w:r>
      <w:r>
        <w:t>ash payments for operating activities</w:t>
      </w:r>
      <w:r>
        <w:tab/>
      </w:r>
      <w:r>
        <w:tab/>
      </w:r>
      <w:r w:rsidR="00E81BC9">
        <w:rPr>
          <w:u w:val="single"/>
        </w:rPr>
        <w:tab/>
      </w:r>
      <w:r w:rsidR="000C2454">
        <w:rPr>
          <w:u w:val="single"/>
        </w:rPr>
        <w:t>(</w:t>
      </w:r>
      <w:r w:rsidR="0025285B">
        <w:rPr>
          <w:u w:val="single"/>
        </w:rPr>
        <w:t>10</w:t>
      </w:r>
      <w:r w:rsidR="00935E49">
        <w:rPr>
          <w:u w:val="single"/>
        </w:rPr>
        <w:t>0</w:t>
      </w:r>
      <w:r w:rsidR="00E81BC9">
        <w:rPr>
          <w:u w:val="single"/>
        </w:rPr>
        <w:t>,</w:t>
      </w:r>
      <w:r w:rsidR="00935E49">
        <w:rPr>
          <w:u w:val="single"/>
        </w:rPr>
        <w:t>0</w:t>
      </w:r>
      <w:r>
        <w:rPr>
          <w:u w:val="single"/>
        </w:rPr>
        <w:t>00</w:t>
      </w:r>
      <w:r w:rsidR="000C2454" w:rsidRPr="006A2FA5">
        <w:t>)</w:t>
      </w:r>
    </w:p>
    <w:p w:rsidR="00A80F20" w:rsidRDefault="00A80F20" w:rsidP="00742B86">
      <w:pPr>
        <w:pStyle w:val="Column2wleaders"/>
        <w:tabs>
          <w:tab w:val="left" w:pos="8424"/>
        </w:tabs>
      </w:pPr>
      <w:r>
        <w:t xml:space="preserve">Net cash flows </w:t>
      </w:r>
      <w:r w:rsidR="00E81BC9">
        <w:t>from operating activities</w:t>
      </w:r>
      <w:r w:rsidR="00E81BC9">
        <w:tab/>
      </w:r>
      <w:r w:rsidR="00E81BC9">
        <w:tab/>
      </w:r>
      <w:r w:rsidR="00E81BC9">
        <w:tab/>
        <w:t>$</w:t>
      </w:r>
      <w:r w:rsidR="00E81BC9">
        <w:tab/>
      </w:r>
      <w:r w:rsidR="0025285B">
        <w:t>45</w:t>
      </w:r>
      <w:r>
        <w:t>,</w:t>
      </w:r>
      <w:r w:rsidR="00935E49">
        <w:t>0</w:t>
      </w:r>
      <w:r>
        <w:t>00</w:t>
      </w:r>
    </w:p>
    <w:p w:rsidR="00A80F20" w:rsidRDefault="00A80F20">
      <w:pPr>
        <w:pStyle w:val="6pt"/>
      </w:pPr>
    </w:p>
    <w:p w:rsidR="00A80F20" w:rsidRDefault="00A80F20">
      <w:pPr>
        <w:pStyle w:val="Column2wleaders"/>
      </w:pPr>
      <w:r>
        <w:t xml:space="preserve">Cash flows </w:t>
      </w:r>
      <w:r w:rsidR="00BA3B55">
        <w:t>used for</w:t>
      </w:r>
      <w:r>
        <w:t xml:space="preserve"> investing activities:</w:t>
      </w:r>
    </w:p>
    <w:p w:rsidR="00A80F20" w:rsidRDefault="00E81BC9" w:rsidP="0058374F">
      <w:pPr>
        <w:pStyle w:val="Column2wleaders"/>
      </w:pPr>
      <w:r>
        <w:tab/>
        <w:t>Cash payments for land</w:t>
      </w:r>
      <w:r>
        <w:tab/>
      </w:r>
      <w:r>
        <w:tab/>
      </w:r>
      <w:r>
        <w:tab/>
      </w:r>
      <w:r w:rsidR="0058374F">
        <w:t xml:space="preserve"> </w:t>
      </w:r>
      <w:r>
        <w:t>(</w:t>
      </w:r>
      <w:r w:rsidR="00935E49">
        <w:t>42</w:t>
      </w:r>
      <w:r>
        <w:t>,</w:t>
      </w:r>
      <w:r w:rsidR="00935E49">
        <w:t>0</w:t>
      </w:r>
      <w:r w:rsidR="00A80F20">
        <w:t>00)</w:t>
      </w:r>
    </w:p>
    <w:p w:rsidR="00A80F20" w:rsidRDefault="00A80F20">
      <w:pPr>
        <w:pStyle w:val="6pt"/>
      </w:pPr>
    </w:p>
    <w:p w:rsidR="00A80F20" w:rsidRDefault="00A80F20">
      <w:pPr>
        <w:pStyle w:val="Column2wleaders"/>
      </w:pPr>
      <w:r>
        <w:t>Cash flows from financing activities:</w:t>
      </w:r>
    </w:p>
    <w:p w:rsidR="00A80F20" w:rsidRDefault="00A80F20" w:rsidP="00742B86">
      <w:pPr>
        <w:pStyle w:val="Column2wleaders"/>
        <w:tabs>
          <w:tab w:val="left" w:pos="6883"/>
        </w:tabs>
      </w:pPr>
      <w:r>
        <w:tab/>
        <w:t xml:space="preserve">Cash receipts </w:t>
      </w:r>
      <w:r w:rsidR="0085688A">
        <w:t>from issuing capital stock</w:t>
      </w:r>
      <w:r w:rsidR="0085688A">
        <w:tab/>
      </w:r>
      <w:r w:rsidR="0085688A">
        <w:tab/>
      </w:r>
      <w:r w:rsidR="0058374F">
        <w:t>$</w:t>
      </w:r>
      <w:r w:rsidR="00742B86">
        <w:tab/>
      </w:r>
      <w:r w:rsidR="00935E49">
        <w:t>25</w:t>
      </w:r>
      <w:r>
        <w:t>,000</w:t>
      </w:r>
    </w:p>
    <w:p w:rsidR="00A80F20" w:rsidRDefault="00A80F20">
      <w:pPr>
        <w:pStyle w:val="Column2wleaders"/>
      </w:pPr>
      <w:r>
        <w:tab/>
        <w:t xml:space="preserve">Cash receipts from </w:t>
      </w:r>
      <w:r w:rsidR="008F313A">
        <w:t xml:space="preserve">issuing </w:t>
      </w:r>
      <w:r>
        <w:t>notes</w:t>
      </w:r>
      <w:r w:rsidR="00E81BC9">
        <w:t xml:space="preserve"> payable</w:t>
      </w:r>
      <w:r w:rsidR="00E81BC9">
        <w:tab/>
      </w:r>
      <w:r w:rsidR="00E81BC9">
        <w:tab/>
      </w:r>
      <w:r w:rsidR="00935E49">
        <w:t>35</w:t>
      </w:r>
      <w:r>
        <w:t>,000</w:t>
      </w:r>
    </w:p>
    <w:p w:rsidR="00A80F20" w:rsidRDefault="00A80F20" w:rsidP="00742B86">
      <w:pPr>
        <w:pStyle w:val="Column2wleaders"/>
        <w:tabs>
          <w:tab w:val="left" w:pos="6883"/>
        </w:tabs>
      </w:pPr>
      <w:r>
        <w:tab/>
        <w:t>Cash payments for dividends</w:t>
      </w:r>
      <w:r>
        <w:tab/>
      </w:r>
      <w:r>
        <w:tab/>
      </w:r>
      <w:r w:rsidR="00742B86">
        <w:rPr>
          <w:u w:val="single"/>
        </w:rPr>
        <w:tab/>
      </w:r>
      <w:r w:rsidR="00E81BC9">
        <w:rPr>
          <w:u w:val="single"/>
        </w:rPr>
        <w:t>(</w:t>
      </w:r>
      <w:r w:rsidR="00935E49">
        <w:rPr>
          <w:u w:val="single"/>
        </w:rPr>
        <w:t>10</w:t>
      </w:r>
      <w:r w:rsidR="00E81BC9">
        <w:rPr>
          <w:u w:val="single"/>
        </w:rPr>
        <w:t>,</w:t>
      </w:r>
      <w:r w:rsidR="00935E49">
        <w:rPr>
          <w:u w:val="single"/>
        </w:rPr>
        <w:t>0</w:t>
      </w:r>
      <w:r>
        <w:rPr>
          <w:u w:val="single"/>
        </w:rPr>
        <w:t>00</w:t>
      </w:r>
      <w:r>
        <w:t>)</w:t>
      </w:r>
    </w:p>
    <w:p w:rsidR="00A80F20" w:rsidRDefault="00A80F20" w:rsidP="00742B86">
      <w:pPr>
        <w:pStyle w:val="Column2wleaders"/>
        <w:tabs>
          <w:tab w:val="left" w:pos="8424"/>
        </w:tabs>
      </w:pPr>
      <w:r>
        <w:t>Net cash flows from financing activities</w:t>
      </w:r>
      <w:r>
        <w:tab/>
      </w:r>
      <w:r>
        <w:tab/>
      </w:r>
      <w:r>
        <w:tab/>
      </w:r>
      <w:r w:rsidR="00E81BC9">
        <w:rPr>
          <w:u w:val="single"/>
        </w:rPr>
        <w:tab/>
      </w:r>
      <w:r w:rsidR="00935E49">
        <w:rPr>
          <w:u w:val="single"/>
        </w:rPr>
        <w:t>50</w:t>
      </w:r>
      <w:r w:rsidR="00E81BC9">
        <w:rPr>
          <w:u w:val="single"/>
        </w:rPr>
        <w:t>,</w:t>
      </w:r>
      <w:r w:rsidR="00935E49">
        <w:rPr>
          <w:u w:val="single"/>
        </w:rPr>
        <w:t>0</w:t>
      </w:r>
      <w:r>
        <w:rPr>
          <w:u w:val="single"/>
        </w:rPr>
        <w:t>00</w:t>
      </w:r>
    </w:p>
    <w:p w:rsidR="00A80F20" w:rsidRDefault="00A80F20" w:rsidP="00742B86">
      <w:pPr>
        <w:pStyle w:val="Column2wleaders"/>
        <w:tabs>
          <w:tab w:val="left" w:pos="8424"/>
        </w:tabs>
      </w:pPr>
      <w:r>
        <w:t xml:space="preserve">Net increase </w:t>
      </w:r>
      <w:r w:rsidR="00B61459">
        <w:t xml:space="preserve">in cash during </w:t>
      </w:r>
      <w:r w:rsidR="008F313A">
        <w:t>April</w:t>
      </w:r>
      <w:r w:rsidR="0058374F">
        <w:tab/>
      </w:r>
      <w:r w:rsidR="0058374F">
        <w:tab/>
      </w:r>
      <w:r w:rsidR="00742B86">
        <w:tab/>
      </w:r>
      <w:r w:rsidR="0058374F">
        <w:t>$</w:t>
      </w:r>
      <w:r w:rsidR="00742B86">
        <w:tab/>
      </w:r>
      <w:r w:rsidR="0025285B">
        <w:t>53</w:t>
      </w:r>
      <w:r w:rsidR="00E81BC9">
        <w:t>,</w:t>
      </w:r>
      <w:r w:rsidR="00935E49">
        <w:t>0</w:t>
      </w:r>
      <w:r>
        <w:t>00</w:t>
      </w:r>
    </w:p>
    <w:p w:rsidR="00A80F20" w:rsidRDefault="00E81BC9" w:rsidP="00742B86">
      <w:pPr>
        <w:pStyle w:val="Column2wleaders"/>
        <w:tabs>
          <w:tab w:val="left" w:pos="8424"/>
        </w:tabs>
      </w:pPr>
      <w:r>
        <w:t xml:space="preserve">Cash as of </w:t>
      </w:r>
      <w:r w:rsidR="0025285B">
        <w:t xml:space="preserve">April </w:t>
      </w:r>
      <w:r>
        <w:t>1, 20</w:t>
      </w:r>
      <w:r w:rsidR="00814895">
        <w:t>Y9</w:t>
      </w:r>
      <w:r w:rsidR="00A80F20">
        <w:tab/>
      </w:r>
      <w:r w:rsidR="00A80F20">
        <w:tab/>
      </w:r>
      <w:r w:rsidR="00A80F20">
        <w:tab/>
      </w:r>
      <w:r w:rsidR="00A80F20">
        <w:rPr>
          <w:u w:val="single"/>
        </w:rPr>
        <w:tab/>
        <w:t>0</w:t>
      </w:r>
    </w:p>
    <w:p w:rsidR="00A80F20" w:rsidRDefault="00935E49" w:rsidP="00742B86">
      <w:pPr>
        <w:pStyle w:val="Column2wleaders"/>
        <w:tabs>
          <w:tab w:val="left" w:pos="8424"/>
        </w:tabs>
        <w:rPr>
          <w:u w:val="single"/>
        </w:rPr>
      </w:pPr>
      <w:r>
        <w:t xml:space="preserve">Cash as of </w:t>
      </w:r>
      <w:r w:rsidR="0025285B">
        <w:t>April</w:t>
      </w:r>
      <w:r w:rsidR="00E81BC9">
        <w:t xml:space="preserve"> 30, 20</w:t>
      </w:r>
      <w:r w:rsidR="00814895">
        <w:t>Y9</w:t>
      </w:r>
      <w:r w:rsidR="00A80F20">
        <w:tab/>
      </w:r>
      <w:r w:rsidR="00A80F20">
        <w:tab/>
      </w:r>
      <w:r w:rsidR="00742B86">
        <w:tab/>
      </w:r>
      <w:r w:rsidR="0058374F">
        <w:rPr>
          <w:u w:val="double"/>
        </w:rPr>
        <w:t>$</w:t>
      </w:r>
      <w:r w:rsidR="00742B86">
        <w:rPr>
          <w:u w:val="double"/>
        </w:rPr>
        <w:tab/>
      </w:r>
      <w:r w:rsidR="0025285B">
        <w:rPr>
          <w:u w:val="double"/>
        </w:rPr>
        <w:t>53</w:t>
      </w:r>
      <w:r w:rsidR="00E81BC9">
        <w:rPr>
          <w:u w:val="double"/>
        </w:rPr>
        <w:t>,</w:t>
      </w:r>
      <w:r>
        <w:rPr>
          <w:u w:val="double"/>
        </w:rPr>
        <w:t>0</w:t>
      </w:r>
      <w:r w:rsidR="00A80F20">
        <w:rPr>
          <w:u w:val="double"/>
        </w:rPr>
        <w:t>00</w:t>
      </w:r>
    </w:p>
    <w:p w:rsidR="00A80F20" w:rsidRDefault="00A80F20">
      <w:pPr>
        <w:pStyle w:val="Heading5toppage"/>
      </w:pPr>
      <w:r>
        <w:br w:type="page"/>
      </w:r>
      <w:r w:rsidR="0056348E">
        <w:lastRenderedPageBreak/>
        <w:t>E</w:t>
      </w:r>
      <w:r>
        <w:t>2–21</w:t>
      </w:r>
    </w:p>
    <w:p w:rsidR="009D1813" w:rsidRDefault="009D1813" w:rsidP="009D1813">
      <w:pPr>
        <w:pStyle w:val="E-NL"/>
      </w:pPr>
      <w:r>
        <w:t>a.</w:t>
      </w:r>
      <w:r>
        <w:tab/>
        <w:t>Decrease in assets and decrease in stockholders’ equity.</w:t>
      </w:r>
    </w:p>
    <w:p w:rsidR="009D1813" w:rsidRDefault="009D1813" w:rsidP="009D1813">
      <w:pPr>
        <w:pStyle w:val="9pt"/>
      </w:pPr>
    </w:p>
    <w:p w:rsidR="009D1813" w:rsidRDefault="009D1813" w:rsidP="009D1813">
      <w:pPr>
        <w:pStyle w:val="E-NL"/>
      </w:pPr>
      <w:proofErr w:type="gramStart"/>
      <w:r>
        <w:t>b</w:t>
      </w:r>
      <w:proofErr w:type="gramEnd"/>
      <w:r>
        <w:t>.</w:t>
      </w:r>
      <w:r>
        <w:tab/>
        <w:t>Increase in assets and decrease in assets.</w:t>
      </w:r>
    </w:p>
    <w:p w:rsidR="009D1813" w:rsidRDefault="009D1813" w:rsidP="009D1813">
      <w:pPr>
        <w:pStyle w:val="9pt"/>
      </w:pPr>
    </w:p>
    <w:p w:rsidR="00A80F20" w:rsidRDefault="009D1813">
      <w:pPr>
        <w:pStyle w:val="E-NL"/>
      </w:pPr>
      <w:r>
        <w:t>c</w:t>
      </w:r>
      <w:r w:rsidR="00A80F20">
        <w:t>.</w:t>
      </w:r>
      <w:r w:rsidR="00A80F20">
        <w:tab/>
        <w:t>Increase in assets and increase in stockholders’ equity.</w:t>
      </w:r>
    </w:p>
    <w:p w:rsidR="00A80F20" w:rsidRDefault="00A80F20">
      <w:pPr>
        <w:pStyle w:val="9pt"/>
      </w:pPr>
    </w:p>
    <w:p w:rsidR="009D1813" w:rsidRDefault="009D1813" w:rsidP="009D1813">
      <w:pPr>
        <w:pStyle w:val="E-NL"/>
      </w:pPr>
      <w:r>
        <w:t>d.</w:t>
      </w:r>
      <w:r>
        <w:tab/>
        <w:t>Increase in assets and increase in liabilities.</w:t>
      </w:r>
    </w:p>
    <w:p w:rsidR="009D1813" w:rsidRDefault="009D1813" w:rsidP="009D1813">
      <w:pPr>
        <w:pStyle w:val="9pt"/>
      </w:pPr>
    </w:p>
    <w:p w:rsidR="00A80F20" w:rsidRDefault="009D1813" w:rsidP="003A6E01">
      <w:pPr>
        <w:pStyle w:val="E-NL"/>
      </w:pPr>
      <w:r>
        <w:t>e</w:t>
      </w:r>
      <w:r w:rsidR="00A80F20">
        <w:t>.</w:t>
      </w:r>
      <w:r w:rsidR="00A80F20">
        <w:tab/>
      </w:r>
      <w:r w:rsidR="003A6E01">
        <w:t>Increase in assets and increase in stockholders’ equity.</w:t>
      </w:r>
    </w:p>
    <w:p w:rsidR="00A80F20" w:rsidRDefault="00A80F20">
      <w:pPr>
        <w:pStyle w:val="9pt"/>
      </w:pPr>
    </w:p>
    <w:p w:rsidR="009D1813" w:rsidRDefault="009D1813" w:rsidP="009D1813">
      <w:pPr>
        <w:pStyle w:val="E-NL"/>
      </w:pPr>
      <w:r>
        <w:t>f.</w:t>
      </w:r>
      <w:r>
        <w:tab/>
        <w:t>Decrease in assets and decrease in stockholders’ equity.</w:t>
      </w:r>
    </w:p>
    <w:p w:rsidR="009D1813" w:rsidRDefault="009D1813" w:rsidP="009D1813">
      <w:pPr>
        <w:pStyle w:val="9pt"/>
      </w:pPr>
    </w:p>
    <w:p w:rsidR="009D1813" w:rsidRDefault="009D1813" w:rsidP="009D1813">
      <w:pPr>
        <w:pStyle w:val="E-NL"/>
      </w:pPr>
      <w:r>
        <w:t>g.</w:t>
      </w:r>
      <w:r>
        <w:tab/>
        <w:t>Decrease in assets and decrease in stockholders’ equity.</w:t>
      </w:r>
    </w:p>
    <w:p w:rsidR="009D1813" w:rsidRDefault="009D1813" w:rsidP="009D1813">
      <w:pPr>
        <w:pStyle w:val="9pt"/>
      </w:pPr>
    </w:p>
    <w:p w:rsidR="00A80F20" w:rsidRDefault="009D1813" w:rsidP="003A6E01">
      <w:pPr>
        <w:pStyle w:val="E-NL"/>
      </w:pPr>
      <w:r>
        <w:t>h</w:t>
      </w:r>
      <w:r w:rsidR="00A80F20">
        <w:t>.</w:t>
      </w:r>
      <w:r w:rsidR="00A80F20">
        <w:tab/>
      </w:r>
      <w:r w:rsidR="003A6E01">
        <w:t>Increase in assets, decrease in assets, and increase in stockholders’ equity.</w:t>
      </w:r>
    </w:p>
    <w:p w:rsidR="00A80F20" w:rsidRDefault="00A80F20">
      <w:pPr>
        <w:pStyle w:val="9pt"/>
      </w:pPr>
    </w:p>
    <w:p w:rsidR="009D1813" w:rsidRDefault="009D1813" w:rsidP="009D1813">
      <w:pPr>
        <w:pStyle w:val="E-NL"/>
      </w:pPr>
      <w:proofErr w:type="spellStart"/>
      <w:r>
        <w:t>i</w:t>
      </w:r>
      <w:proofErr w:type="spellEnd"/>
      <w:r>
        <w:t>.</w:t>
      </w:r>
      <w:r>
        <w:tab/>
        <w:t>Decrease in assets and decrease in stockholders’ equity.</w:t>
      </w:r>
    </w:p>
    <w:p w:rsidR="009D1813" w:rsidRDefault="009D1813" w:rsidP="009D1813">
      <w:pPr>
        <w:pStyle w:val="9pt"/>
      </w:pPr>
    </w:p>
    <w:p w:rsidR="009D1813" w:rsidRDefault="009D1813" w:rsidP="009D1813">
      <w:pPr>
        <w:pStyle w:val="E-NL"/>
      </w:pPr>
      <w:r>
        <w:t>j.</w:t>
      </w:r>
      <w:r>
        <w:tab/>
        <w:t>Decrease in assets and decrease in stockholders’ equity.</w:t>
      </w:r>
    </w:p>
    <w:p w:rsidR="009D1813" w:rsidRDefault="009D1813" w:rsidP="009D1813">
      <w:pPr>
        <w:pStyle w:val="9pt"/>
      </w:pPr>
    </w:p>
    <w:p w:rsidR="00A80F20" w:rsidRDefault="009D1813" w:rsidP="003A6E01">
      <w:pPr>
        <w:pStyle w:val="E-NL"/>
      </w:pPr>
      <w:r>
        <w:t>k</w:t>
      </w:r>
      <w:r w:rsidR="00A80F20">
        <w:t>.</w:t>
      </w:r>
      <w:r w:rsidR="00A80F20">
        <w:tab/>
      </w:r>
      <w:r w:rsidR="003A6E01">
        <w:t>Decrease in assets and decrease in liabilities.</w:t>
      </w:r>
    </w:p>
    <w:p w:rsidR="00A80F20" w:rsidRDefault="00A80F20">
      <w:pPr>
        <w:pStyle w:val="9pt"/>
      </w:pPr>
    </w:p>
    <w:p w:rsidR="00A80F20" w:rsidRDefault="00A80F20" w:rsidP="003A6E01">
      <w:pPr>
        <w:pStyle w:val="E-NL"/>
      </w:pPr>
      <w:r>
        <w:t xml:space="preserve">l. </w:t>
      </w:r>
      <w:r>
        <w:tab/>
      </w:r>
      <w:r w:rsidR="003A6E01">
        <w:t>Decrease in assets and decrease in stockholders’ equity.</w:t>
      </w:r>
    </w:p>
    <w:p w:rsidR="00A80F20" w:rsidRDefault="0056348E">
      <w:pPr>
        <w:pStyle w:val="Heading5"/>
      </w:pPr>
      <w:r>
        <w:t>E</w:t>
      </w:r>
      <w:r w:rsidR="00A80F20">
        <w:t>2–22</w:t>
      </w:r>
    </w:p>
    <w:p w:rsidR="00A80F20" w:rsidRDefault="00A80F20">
      <w:pPr>
        <w:pStyle w:val="E-NL"/>
        <w:sectPr w:rsidR="00A80F20">
          <w:type w:val="continuous"/>
          <w:pgSz w:w="12240" w:h="15840" w:code="1"/>
          <w:pgMar w:top="1440" w:right="1440" w:bottom="1440" w:left="1440" w:header="720" w:footer="720" w:gutter="0"/>
          <w:cols w:space="720"/>
          <w:titlePg/>
        </w:sectPr>
      </w:pPr>
    </w:p>
    <w:p w:rsidR="009D1813" w:rsidRDefault="009D1813">
      <w:pPr>
        <w:pStyle w:val="E-NL"/>
      </w:pPr>
      <w:proofErr w:type="gramStart"/>
      <w:r>
        <w:lastRenderedPageBreak/>
        <w:t>a</w:t>
      </w:r>
      <w:proofErr w:type="gramEnd"/>
      <w:r>
        <w:t>.</w:t>
      </w:r>
      <w:r>
        <w:tab/>
        <w:t xml:space="preserve">operating section </w:t>
      </w:r>
    </w:p>
    <w:p w:rsidR="009D1813" w:rsidRDefault="009D1813" w:rsidP="009D1813">
      <w:pPr>
        <w:pStyle w:val="E-NL"/>
      </w:pPr>
      <w:proofErr w:type="gramStart"/>
      <w:r>
        <w:t>b</w:t>
      </w:r>
      <w:proofErr w:type="gramEnd"/>
      <w:r>
        <w:t>.</w:t>
      </w:r>
      <w:r>
        <w:tab/>
        <w:t>investing section</w:t>
      </w:r>
    </w:p>
    <w:p w:rsidR="00A80F20" w:rsidRDefault="009D1813">
      <w:pPr>
        <w:pStyle w:val="E-NL"/>
      </w:pPr>
      <w:proofErr w:type="gramStart"/>
      <w:r>
        <w:t>c</w:t>
      </w:r>
      <w:proofErr w:type="gramEnd"/>
      <w:r w:rsidR="00A80F20">
        <w:t>.</w:t>
      </w:r>
      <w:r w:rsidR="00A80F20">
        <w:tab/>
        <w:t>financing section</w:t>
      </w:r>
    </w:p>
    <w:p w:rsidR="009D1813" w:rsidRDefault="009D1813" w:rsidP="009D1813">
      <w:pPr>
        <w:pStyle w:val="E-NL"/>
      </w:pPr>
      <w:proofErr w:type="gramStart"/>
      <w:r>
        <w:t>d</w:t>
      </w:r>
      <w:proofErr w:type="gramEnd"/>
      <w:r>
        <w:t>.</w:t>
      </w:r>
      <w:r>
        <w:tab/>
        <w:t xml:space="preserve">financing section </w:t>
      </w:r>
    </w:p>
    <w:p w:rsidR="00A80F20" w:rsidRDefault="009D1813" w:rsidP="000C5892">
      <w:pPr>
        <w:pStyle w:val="E-NL"/>
      </w:pPr>
      <w:proofErr w:type="gramStart"/>
      <w:r>
        <w:t>e</w:t>
      </w:r>
      <w:proofErr w:type="gramEnd"/>
      <w:r w:rsidR="00A80F20">
        <w:t>.</w:t>
      </w:r>
      <w:r w:rsidR="00A80F20">
        <w:tab/>
      </w:r>
      <w:r w:rsidR="000C5892">
        <w:t xml:space="preserve">operating section </w:t>
      </w:r>
    </w:p>
    <w:p w:rsidR="009D1813" w:rsidRDefault="009D1813" w:rsidP="009D1813">
      <w:pPr>
        <w:pStyle w:val="E-NL"/>
      </w:pPr>
      <w:proofErr w:type="gramStart"/>
      <w:r>
        <w:t>f</w:t>
      </w:r>
      <w:proofErr w:type="gramEnd"/>
      <w:r>
        <w:t>.</w:t>
      </w:r>
      <w:r>
        <w:tab/>
        <w:t>operating section</w:t>
      </w:r>
    </w:p>
    <w:p w:rsidR="009D1813" w:rsidRDefault="009D1813" w:rsidP="009D1813">
      <w:pPr>
        <w:pStyle w:val="E-NL"/>
      </w:pPr>
    </w:p>
    <w:p w:rsidR="009D1813" w:rsidRDefault="009D1813" w:rsidP="009D1813">
      <w:pPr>
        <w:pStyle w:val="E-NL"/>
      </w:pPr>
      <w:proofErr w:type="gramStart"/>
      <w:r>
        <w:lastRenderedPageBreak/>
        <w:t>g</w:t>
      </w:r>
      <w:proofErr w:type="gramEnd"/>
      <w:r>
        <w:t>.</w:t>
      </w:r>
      <w:r>
        <w:tab/>
        <w:t>operating section</w:t>
      </w:r>
    </w:p>
    <w:p w:rsidR="00A80F20" w:rsidRDefault="009D1813" w:rsidP="000C5892">
      <w:pPr>
        <w:pStyle w:val="E-NL"/>
      </w:pPr>
      <w:proofErr w:type="gramStart"/>
      <w:r>
        <w:t>h</w:t>
      </w:r>
      <w:proofErr w:type="gramEnd"/>
      <w:r w:rsidR="00A80F20">
        <w:t>.</w:t>
      </w:r>
      <w:r w:rsidR="00A80F20">
        <w:tab/>
      </w:r>
      <w:r w:rsidR="000C5892">
        <w:t>investing section</w:t>
      </w:r>
    </w:p>
    <w:p w:rsidR="009D1813" w:rsidRDefault="009D1813" w:rsidP="009D1813">
      <w:pPr>
        <w:pStyle w:val="E-NL"/>
      </w:pPr>
      <w:proofErr w:type="spellStart"/>
      <w:proofErr w:type="gramStart"/>
      <w:r>
        <w:t>i</w:t>
      </w:r>
      <w:proofErr w:type="spellEnd"/>
      <w:proofErr w:type="gramEnd"/>
      <w:r>
        <w:t>.</w:t>
      </w:r>
      <w:r>
        <w:tab/>
        <w:t>operating section</w:t>
      </w:r>
    </w:p>
    <w:p w:rsidR="009D1813" w:rsidRDefault="009D1813" w:rsidP="009D1813">
      <w:pPr>
        <w:pStyle w:val="E-NL"/>
      </w:pPr>
      <w:proofErr w:type="gramStart"/>
      <w:r>
        <w:t>j</w:t>
      </w:r>
      <w:proofErr w:type="gramEnd"/>
      <w:r>
        <w:t>.</w:t>
      </w:r>
      <w:r>
        <w:tab/>
        <w:t>operating section</w:t>
      </w:r>
    </w:p>
    <w:p w:rsidR="00A80F20" w:rsidRDefault="009D1813" w:rsidP="000C5892">
      <w:pPr>
        <w:pStyle w:val="E-NL"/>
      </w:pPr>
      <w:proofErr w:type="gramStart"/>
      <w:r>
        <w:t>k</w:t>
      </w:r>
      <w:proofErr w:type="gramEnd"/>
      <w:r w:rsidR="00A80F20">
        <w:t>.</w:t>
      </w:r>
      <w:r w:rsidR="00A80F20">
        <w:tab/>
      </w:r>
      <w:r w:rsidR="000C5892">
        <w:t>financing section</w:t>
      </w:r>
    </w:p>
    <w:p w:rsidR="00A80F20" w:rsidRDefault="00A80F20" w:rsidP="000C5892">
      <w:pPr>
        <w:pStyle w:val="E-NL"/>
      </w:pPr>
      <w:proofErr w:type="gramStart"/>
      <w:r>
        <w:t>l</w:t>
      </w:r>
      <w:proofErr w:type="gramEnd"/>
      <w:r>
        <w:t>.</w:t>
      </w:r>
      <w:r>
        <w:tab/>
      </w:r>
      <w:r w:rsidR="000C5892">
        <w:t>financing section</w:t>
      </w:r>
    </w:p>
    <w:p w:rsidR="00A80F20" w:rsidRDefault="00A80F20">
      <w:pPr>
        <w:pStyle w:val="E-NL"/>
        <w:sectPr w:rsidR="00A80F20">
          <w:type w:val="continuous"/>
          <w:pgSz w:w="12240" w:h="15840" w:code="1"/>
          <w:pgMar w:top="1440" w:right="1440" w:bottom="1440" w:left="1440" w:header="720" w:footer="720" w:gutter="0"/>
          <w:cols w:num="2" w:space="720" w:equalWidth="0">
            <w:col w:w="4320" w:space="720"/>
            <w:col w:w="4320"/>
          </w:cols>
          <w:titlePg/>
        </w:sectPr>
      </w:pPr>
    </w:p>
    <w:p w:rsidR="00A80F20" w:rsidRDefault="00A80F20">
      <w:pPr>
        <w:pStyle w:val="E-NL"/>
      </w:pPr>
    </w:p>
    <w:p w:rsidR="00A80F20" w:rsidRDefault="00A80F20">
      <w:pPr>
        <w:pStyle w:val="Heading2"/>
        <w:sectPr w:rsidR="00A80F20">
          <w:type w:val="continuous"/>
          <w:pgSz w:w="12240" w:h="15840" w:code="1"/>
          <w:pgMar w:top="1440" w:right="1440" w:bottom="1440" w:left="1440" w:header="720" w:footer="720" w:gutter="0"/>
          <w:cols w:space="720"/>
          <w:titlePg/>
        </w:sectPr>
      </w:pPr>
    </w:p>
    <w:p w:rsidR="00A80F20" w:rsidRPr="00394315" w:rsidRDefault="00A80F20" w:rsidP="00A80F20">
      <w:pPr>
        <w:pStyle w:val="Heading2"/>
        <w:rPr>
          <w:szCs w:val="26"/>
        </w:rPr>
      </w:pPr>
      <w:r w:rsidRPr="00394315">
        <w:rPr>
          <w:szCs w:val="26"/>
        </w:rPr>
        <w:lastRenderedPageBreak/>
        <w:t>PROBLEMS</w:t>
      </w:r>
    </w:p>
    <w:p w:rsidR="00A80F20" w:rsidRDefault="0056348E" w:rsidP="00A80F20">
      <w:pPr>
        <w:pStyle w:val="Heading5toppage"/>
      </w:pPr>
      <w:r>
        <w:t>P</w:t>
      </w:r>
      <w:r w:rsidR="00A80F20">
        <w:t>2–1</w:t>
      </w:r>
    </w:p>
    <w:p w:rsidR="00A80F20" w:rsidRDefault="00A80F20" w:rsidP="00A80F20">
      <w:pPr>
        <w:pStyle w:val="E-NL"/>
      </w:pPr>
      <w:r>
        <w:t>1.</w:t>
      </w:r>
      <w:r>
        <w:tab/>
      </w:r>
    </w:p>
    <w:tbl>
      <w:tblPr>
        <w:tblW w:w="10019" w:type="dxa"/>
        <w:tblBorders>
          <w:left w:val="single" w:sz="8" w:space="0" w:color="auto"/>
          <w:bottom w:val="single" w:sz="8" w:space="0" w:color="auto"/>
          <w:right w:val="single" w:sz="8" w:space="0" w:color="auto"/>
        </w:tblBorders>
        <w:tblLayout w:type="fixed"/>
        <w:tblCellMar>
          <w:left w:w="29" w:type="dxa"/>
          <w:right w:w="29" w:type="dxa"/>
        </w:tblCellMar>
        <w:tblLook w:val="0000" w:firstRow="0" w:lastRow="0" w:firstColumn="0" w:lastColumn="0" w:noHBand="0" w:noVBand="0"/>
      </w:tblPr>
      <w:tblGrid>
        <w:gridCol w:w="282"/>
        <w:gridCol w:w="287"/>
        <w:gridCol w:w="2137"/>
        <w:gridCol w:w="858"/>
        <w:gridCol w:w="287"/>
        <w:gridCol w:w="716"/>
        <w:gridCol w:w="287"/>
        <w:gridCol w:w="797"/>
        <w:gridCol w:w="217"/>
        <w:gridCol w:w="287"/>
        <w:gridCol w:w="871"/>
        <w:gridCol w:w="287"/>
        <w:gridCol w:w="456"/>
        <w:gridCol w:w="741"/>
        <w:gridCol w:w="1509"/>
      </w:tblGrid>
      <w:tr w:rsidR="00A80F20" w:rsidTr="00DA4E6F">
        <w:trPr>
          <w:trHeight w:val="121"/>
        </w:trPr>
        <w:tc>
          <w:tcPr>
            <w:tcW w:w="282" w:type="dxa"/>
            <w:tcBorders>
              <w:top w:val="single" w:sz="8" w:space="0" w:color="auto"/>
              <w:bottom w:val="nil"/>
            </w:tcBorders>
            <w:shd w:val="clear" w:color="auto" w:fill="B3B3B3"/>
          </w:tcPr>
          <w:p w:rsidR="00A80F20" w:rsidRDefault="00A80F20" w:rsidP="00A80F20">
            <w:pPr>
              <w:pStyle w:val="6pt"/>
            </w:pPr>
          </w:p>
        </w:tc>
        <w:tc>
          <w:tcPr>
            <w:tcW w:w="287" w:type="dxa"/>
            <w:tcBorders>
              <w:top w:val="single" w:sz="8" w:space="0" w:color="auto"/>
              <w:bottom w:val="nil"/>
            </w:tcBorders>
            <w:shd w:val="clear" w:color="auto" w:fill="B3B3B3"/>
          </w:tcPr>
          <w:p w:rsidR="00A80F20" w:rsidRDefault="00A80F20" w:rsidP="00A80F20">
            <w:pPr>
              <w:pStyle w:val="6pt"/>
            </w:pPr>
          </w:p>
        </w:tc>
        <w:tc>
          <w:tcPr>
            <w:tcW w:w="2137" w:type="dxa"/>
            <w:tcBorders>
              <w:top w:val="single" w:sz="8" w:space="0" w:color="auto"/>
              <w:bottom w:val="nil"/>
              <w:right w:val="single" w:sz="12" w:space="0" w:color="000000"/>
            </w:tcBorders>
            <w:shd w:val="clear" w:color="auto" w:fill="B3B3B3"/>
          </w:tcPr>
          <w:p w:rsidR="00A80F20" w:rsidRDefault="00A80F20" w:rsidP="00A80F20">
            <w:pPr>
              <w:pStyle w:val="6pt"/>
            </w:pPr>
          </w:p>
        </w:tc>
        <w:tc>
          <w:tcPr>
            <w:tcW w:w="5804" w:type="dxa"/>
            <w:gridSpan w:val="11"/>
            <w:tcBorders>
              <w:top w:val="single" w:sz="12" w:space="0" w:color="000000"/>
              <w:left w:val="single" w:sz="12" w:space="0" w:color="000000"/>
              <w:bottom w:val="nil"/>
              <w:right w:val="single" w:sz="12" w:space="0" w:color="000000"/>
            </w:tcBorders>
            <w:shd w:val="clear" w:color="auto" w:fill="595959"/>
          </w:tcPr>
          <w:p w:rsidR="00A80F20" w:rsidRPr="00A214F2" w:rsidRDefault="00A80F20" w:rsidP="00A80F20">
            <w:pPr>
              <w:pStyle w:val="6pt"/>
              <w:rPr>
                <w:color w:val="FFFFFF"/>
              </w:rPr>
            </w:pPr>
          </w:p>
        </w:tc>
        <w:tc>
          <w:tcPr>
            <w:tcW w:w="1509" w:type="dxa"/>
            <w:tcBorders>
              <w:top w:val="single" w:sz="8" w:space="0" w:color="auto"/>
              <w:left w:val="single" w:sz="12" w:space="0" w:color="000000"/>
              <w:bottom w:val="nil"/>
            </w:tcBorders>
            <w:shd w:val="clear" w:color="auto" w:fill="B3B3B3"/>
          </w:tcPr>
          <w:p w:rsidR="00A80F20" w:rsidRDefault="00A80F20" w:rsidP="00A80F20">
            <w:pPr>
              <w:pStyle w:val="6pt"/>
            </w:pPr>
          </w:p>
        </w:tc>
      </w:tr>
      <w:tr w:rsidR="00A80F20" w:rsidTr="00DA4E6F">
        <w:trPr>
          <w:trHeight w:val="283"/>
        </w:trPr>
        <w:tc>
          <w:tcPr>
            <w:tcW w:w="282" w:type="dxa"/>
            <w:tcBorders>
              <w:top w:val="nil"/>
            </w:tcBorders>
            <w:shd w:val="clear" w:color="auto" w:fill="B3B3B3"/>
          </w:tcPr>
          <w:p w:rsidR="00A80F20" w:rsidRDefault="00A80F20" w:rsidP="00A80F20">
            <w:pPr>
              <w:pStyle w:val="E-TX"/>
              <w:jc w:val="center"/>
              <w:rPr>
                <w:sz w:val="20"/>
              </w:rPr>
            </w:pPr>
          </w:p>
        </w:tc>
        <w:tc>
          <w:tcPr>
            <w:tcW w:w="287" w:type="dxa"/>
            <w:tcBorders>
              <w:top w:val="nil"/>
            </w:tcBorders>
            <w:shd w:val="clear" w:color="auto" w:fill="B3B3B3"/>
          </w:tcPr>
          <w:p w:rsidR="00A80F20" w:rsidRDefault="00A80F20" w:rsidP="00A80F20">
            <w:pPr>
              <w:pStyle w:val="E-TX"/>
              <w:jc w:val="center"/>
              <w:rPr>
                <w:sz w:val="20"/>
              </w:rPr>
            </w:pPr>
          </w:p>
        </w:tc>
        <w:tc>
          <w:tcPr>
            <w:tcW w:w="2137" w:type="dxa"/>
            <w:tcBorders>
              <w:top w:val="nil"/>
              <w:right w:val="single" w:sz="12" w:space="0" w:color="000000"/>
            </w:tcBorders>
            <w:shd w:val="clear" w:color="auto" w:fill="B3B3B3"/>
          </w:tcPr>
          <w:p w:rsidR="00A80F20" w:rsidRDefault="00A80F20" w:rsidP="00A80F20">
            <w:pPr>
              <w:pStyle w:val="E-TX"/>
              <w:jc w:val="center"/>
              <w:rPr>
                <w:sz w:val="20"/>
              </w:rPr>
            </w:pPr>
            <w:r>
              <w:rPr>
                <w:sz w:val="20"/>
              </w:rPr>
              <w:t>Statement of</w:t>
            </w:r>
          </w:p>
        </w:tc>
        <w:tc>
          <w:tcPr>
            <w:tcW w:w="5804" w:type="dxa"/>
            <w:gridSpan w:val="11"/>
            <w:tcBorders>
              <w:top w:val="nil"/>
              <w:left w:val="single" w:sz="12" w:space="0" w:color="000000"/>
              <w:bottom w:val="nil"/>
              <w:right w:val="single" w:sz="12" w:space="0" w:color="000000"/>
            </w:tcBorders>
            <w:shd w:val="clear" w:color="auto" w:fill="595959"/>
          </w:tcPr>
          <w:p w:rsidR="00A80F20" w:rsidRPr="00A214F2" w:rsidRDefault="00A80F20" w:rsidP="00A80F20">
            <w:pPr>
              <w:pStyle w:val="E-TX"/>
              <w:jc w:val="center"/>
              <w:rPr>
                <w:color w:val="FFFFFF"/>
                <w:sz w:val="20"/>
              </w:rPr>
            </w:pPr>
            <w:r w:rsidRPr="00A214F2">
              <w:rPr>
                <w:color w:val="FFFFFF"/>
                <w:sz w:val="20"/>
              </w:rPr>
              <w:t>Balance Sheet</w:t>
            </w:r>
          </w:p>
        </w:tc>
        <w:tc>
          <w:tcPr>
            <w:tcW w:w="1509" w:type="dxa"/>
            <w:tcBorders>
              <w:top w:val="nil"/>
              <w:left w:val="single" w:sz="12" w:space="0" w:color="000000"/>
            </w:tcBorders>
            <w:shd w:val="clear" w:color="auto" w:fill="B3B3B3"/>
          </w:tcPr>
          <w:p w:rsidR="00A80F20" w:rsidRDefault="00A80F20" w:rsidP="00A80F20">
            <w:pPr>
              <w:pStyle w:val="E-TX"/>
              <w:jc w:val="center"/>
              <w:rPr>
                <w:sz w:val="20"/>
              </w:rPr>
            </w:pPr>
            <w:r>
              <w:rPr>
                <w:sz w:val="20"/>
              </w:rPr>
              <w:t>Income</w:t>
            </w:r>
          </w:p>
        </w:tc>
      </w:tr>
      <w:tr w:rsidR="00A80F20" w:rsidTr="00DA4E6F">
        <w:trPr>
          <w:trHeight w:val="283"/>
        </w:trPr>
        <w:tc>
          <w:tcPr>
            <w:tcW w:w="282" w:type="dxa"/>
            <w:shd w:val="clear" w:color="auto" w:fill="B3B3B3"/>
          </w:tcPr>
          <w:p w:rsidR="00A80F20" w:rsidRDefault="00A80F20" w:rsidP="00A80F20">
            <w:pPr>
              <w:pStyle w:val="E-TX"/>
              <w:jc w:val="center"/>
              <w:rPr>
                <w:sz w:val="20"/>
              </w:rPr>
            </w:pPr>
          </w:p>
        </w:tc>
        <w:tc>
          <w:tcPr>
            <w:tcW w:w="287" w:type="dxa"/>
            <w:shd w:val="clear" w:color="auto" w:fill="B3B3B3"/>
          </w:tcPr>
          <w:p w:rsidR="00A80F20" w:rsidRDefault="00A80F20" w:rsidP="00A80F20">
            <w:pPr>
              <w:pStyle w:val="E-TX"/>
              <w:jc w:val="center"/>
              <w:rPr>
                <w:sz w:val="20"/>
              </w:rPr>
            </w:pPr>
          </w:p>
        </w:tc>
        <w:tc>
          <w:tcPr>
            <w:tcW w:w="2137" w:type="dxa"/>
            <w:tcBorders>
              <w:right w:val="single" w:sz="12" w:space="0" w:color="000000"/>
            </w:tcBorders>
            <w:shd w:val="clear" w:color="auto" w:fill="B3B3B3"/>
          </w:tcPr>
          <w:p w:rsidR="00A80F20" w:rsidRDefault="00A80F20" w:rsidP="00A80F20">
            <w:pPr>
              <w:pStyle w:val="E-TX"/>
              <w:jc w:val="center"/>
              <w:rPr>
                <w:sz w:val="20"/>
              </w:rPr>
            </w:pPr>
            <w:r>
              <w:rPr>
                <w:sz w:val="20"/>
              </w:rPr>
              <w:t>Cash Flows</w:t>
            </w:r>
          </w:p>
        </w:tc>
        <w:tc>
          <w:tcPr>
            <w:tcW w:w="1861" w:type="dxa"/>
            <w:gridSpan w:val="3"/>
            <w:tcBorders>
              <w:left w:val="single" w:sz="12" w:space="0" w:color="000000"/>
              <w:bottom w:val="single" w:sz="4"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Assets</w:t>
            </w:r>
          </w:p>
        </w:tc>
        <w:tc>
          <w:tcPr>
            <w:tcW w:w="287" w:type="dxa"/>
            <w:tcBorders>
              <w:bottom w:val="single" w:sz="4"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1014" w:type="dxa"/>
            <w:gridSpan w:val="2"/>
            <w:tcBorders>
              <w:bottom w:val="single" w:sz="4"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Liabilities</w:t>
            </w:r>
          </w:p>
        </w:tc>
        <w:tc>
          <w:tcPr>
            <w:tcW w:w="287" w:type="dxa"/>
            <w:tcBorders>
              <w:bottom w:val="single" w:sz="4"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2355" w:type="dxa"/>
            <w:gridSpan w:val="4"/>
            <w:tcBorders>
              <w:bottom w:val="single" w:sz="4" w:space="0" w:color="FFFFFF"/>
              <w:right w:val="single" w:sz="12" w:space="0" w:color="000000"/>
            </w:tcBorders>
            <w:shd w:val="clear" w:color="auto" w:fill="595959"/>
          </w:tcPr>
          <w:p w:rsidR="00A80F20" w:rsidRPr="00A214F2" w:rsidRDefault="00A80F20" w:rsidP="00A80F20">
            <w:pPr>
              <w:pStyle w:val="E-TX"/>
              <w:jc w:val="center"/>
              <w:rPr>
                <w:color w:val="FFFFFF"/>
                <w:sz w:val="20"/>
              </w:rPr>
            </w:pPr>
            <w:r w:rsidRPr="00A214F2">
              <w:rPr>
                <w:color w:val="FFFFFF"/>
                <w:sz w:val="20"/>
              </w:rPr>
              <w:t>Stockholders’ Equity</w:t>
            </w:r>
          </w:p>
        </w:tc>
        <w:tc>
          <w:tcPr>
            <w:tcW w:w="1509" w:type="dxa"/>
            <w:tcBorders>
              <w:left w:val="single" w:sz="12" w:space="0" w:color="000000"/>
            </w:tcBorders>
            <w:shd w:val="clear" w:color="auto" w:fill="B3B3B3"/>
          </w:tcPr>
          <w:p w:rsidR="00A80F20" w:rsidRDefault="00A80F20" w:rsidP="00A80F20">
            <w:pPr>
              <w:pStyle w:val="E-TX"/>
              <w:jc w:val="center"/>
              <w:rPr>
                <w:sz w:val="20"/>
              </w:rPr>
            </w:pPr>
            <w:r>
              <w:rPr>
                <w:sz w:val="20"/>
              </w:rPr>
              <w:t>Statement</w:t>
            </w:r>
          </w:p>
        </w:tc>
      </w:tr>
      <w:tr w:rsidR="00A80F20" w:rsidTr="00DA4E6F">
        <w:trPr>
          <w:trHeight w:val="283"/>
        </w:trPr>
        <w:tc>
          <w:tcPr>
            <w:tcW w:w="282" w:type="dxa"/>
            <w:shd w:val="clear" w:color="auto" w:fill="B3B3B3"/>
          </w:tcPr>
          <w:p w:rsidR="00A80F20" w:rsidRDefault="00A80F20" w:rsidP="00A80F20">
            <w:pPr>
              <w:pStyle w:val="E-TX"/>
              <w:jc w:val="center"/>
              <w:rPr>
                <w:sz w:val="20"/>
              </w:rPr>
            </w:pPr>
          </w:p>
        </w:tc>
        <w:tc>
          <w:tcPr>
            <w:tcW w:w="287" w:type="dxa"/>
            <w:shd w:val="clear" w:color="auto" w:fill="B3B3B3"/>
          </w:tcPr>
          <w:p w:rsidR="00A80F20" w:rsidRDefault="00A80F20" w:rsidP="00A80F20">
            <w:pPr>
              <w:pStyle w:val="E-TX"/>
              <w:jc w:val="center"/>
              <w:rPr>
                <w:sz w:val="20"/>
              </w:rPr>
            </w:pPr>
          </w:p>
        </w:tc>
        <w:tc>
          <w:tcPr>
            <w:tcW w:w="2137" w:type="dxa"/>
            <w:tcBorders>
              <w:right w:val="single" w:sz="12" w:space="0" w:color="000000"/>
            </w:tcBorders>
            <w:shd w:val="clear" w:color="auto" w:fill="B3B3B3"/>
          </w:tcPr>
          <w:p w:rsidR="00A80F20" w:rsidRDefault="00A80F20" w:rsidP="00A80F20">
            <w:pPr>
              <w:pStyle w:val="E-TX"/>
              <w:jc w:val="center"/>
              <w:rPr>
                <w:sz w:val="20"/>
              </w:rPr>
            </w:pPr>
          </w:p>
        </w:tc>
        <w:tc>
          <w:tcPr>
            <w:tcW w:w="858" w:type="dxa"/>
            <w:tcBorders>
              <w:top w:val="single" w:sz="4" w:space="0" w:color="FFFFFF"/>
              <w:left w:val="single" w:sz="12" w:space="0" w:color="000000"/>
              <w:bottom w:val="nil"/>
            </w:tcBorders>
            <w:shd w:val="clear" w:color="auto" w:fill="595959"/>
          </w:tcPr>
          <w:p w:rsidR="00A80F20" w:rsidRPr="00A214F2" w:rsidRDefault="00A80F20" w:rsidP="00A80F20">
            <w:pPr>
              <w:pStyle w:val="E-TX"/>
              <w:jc w:val="center"/>
              <w:rPr>
                <w:color w:val="FFFFFF"/>
                <w:sz w:val="20"/>
              </w:rPr>
            </w:pPr>
          </w:p>
        </w:tc>
        <w:tc>
          <w:tcPr>
            <w:tcW w:w="287"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p>
        </w:tc>
        <w:tc>
          <w:tcPr>
            <w:tcW w:w="716"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p>
        </w:tc>
        <w:tc>
          <w:tcPr>
            <w:tcW w:w="287"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p>
        </w:tc>
        <w:tc>
          <w:tcPr>
            <w:tcW w:w="1014" w:type="dxa"/>
            <w:gridSpan w:val="2"/>
            <w:tcBorders>
              <w:top w:val="single" w:sz="4" w:space="0" w:color="FFFFFF"/>
              <w:bottom w:val="nil"/>
            </w:tcBorders>
            <w:shd w:val="clear" w:color="auto" w:fill="595959"/>
          </w:tcPr>
          <w:p w:rsidR="00A80F20" w:rsidRPr="00A214F2" w:rsidRDefault="00A80F20" w:rsidP="00A80F20">
            <w:pPr>
              <w:pStyle w:val="E-TX"/>
              <w:jc w:val="center"/>
              <w:rPr>
                <w:color w:val="FFFFFF"/>
                <w:sz w:val="20"/>
              </w:rPr>
            </w:pPr>
            <w:r w:rsidRPr="00A214F2">
              <w:rPr>
                <w:color w:val="FFFFFF"/>
                <w:sz w:val="20"/>
              </w:rPr>
              <w:t>Notes</w:t>
            </w:r>
          </w:p>
        </w:tc>
        <w:tc>
          <w:tcPr>
            <w:tcW w:w="287"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p>
        </w:tc>
        <w:tc>
          <w:tcPr>
            <w:tcW w:w="871"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r w:rsidRPr="00A214F2">
              <w:rPr>
                <w:color w:val="FFFFFF"/>
                <w:sz w:val="20"/>
              </w:rPr>
              <w:t>Capital</w:t>
            </w:r>
          </w:p>
        </w:tc>
        <w:tc>
          <w:tcPr>
            <w:tcW w:w="287" w:type="dxa"/>
            <w:tcBorders>
              <w:top w:val="single" w:sz="4" w:space="0" w:color="FFFFFF"/>
              <w:bottom w:val="nil"/>
            </w:tcBorders>
            <w:shd w:val="clear" w:color="auto" w:fill="595959"/>
          </w:tcPr>
          <w:p w:rsidR="00A80F20" w:rsidRPr="00A214F2" w:rsidRDefault="00A80F20" w:rsidP="00A80F20">
            <w:pPr>
              <w:pStyle w:val="E-TX"/>
              <w:jc w:val="center"/>
              <w:rPr>
                <w:color w:val="FFFFFF"/>
                <w:sz w:val="20"/>
              </w:rPr>
            </w:pPr>
          </w:p>
        </w:tc>
        <w:tc>
          <w:tcPr>
            <w:tcW w:w="1197" w:type="dxa"/>
            <w:gridSpan w:val="2"/>
            <w:tcBorders>
              <w:top w:val="single" w:sz="4" w:space="0" w:color="FFFFFF"/>
              <w:bottom w:val="nil"/>
              <w:right w:val="single" w:sz="12" w:space="0" w:color="000000"/>
            </w:tcBorders>
            <w:shd w:val="clear" w:color="auto" w:fill="595959"/>
          </w:tcPr>
          <w:p w:rsidR="00A80F20" w:rsidRPr="00A214F2" w:rsidRDefault="00A80F20" w:rsidP="00A80F20">
            <w:pPr>
              <w:pStyle w:val="E-TX"/>
              <w:jc w:val="center"/>
              <w:rPr>
                <w:color w:val="FFFFFF"/>
                <w:sz w:val="20"/>
              </w:rPr>
            </w:pPr>
            <w:r w:rsidRPr="00A214F2">
              <w:rPr>
                <w:color w:val="FFFFFF"/>
                <w:sz w:val="20"/>
              </w:rPr>
              <w:t>Retained</w:t>
            </w:r>
          </w:p>
        </w:tc>
        <w:tc>
          <w:tcPr>
            <w:tcW w:w="1509" w:type="dxa"/>
            <w:tcBorders>
              <w:left w:val="single" w:sz="12" w:space="0" w:color="000000"/>
            </w:tcBorders>
            <w:shd w:val="clear" w:color="auto" w:fill="B3B3B3"/>
          </w:tcPr>
          <w:p w:rsidR="00A80F20" w:rsidRDefault="00A80F20" w:rsidP="00A80F20">
            <w:pPr>
              <w:pStyle w:val="E-TX"/>
              <w:jc w:val="center"/>
              <w:rPr>
                <w:sz w:val="20"/>
              </w:rPr>
            </w:pPr>
          </w:p>
        </w:tc>
      </w:tr>
      <w:tr w:rsidR="00A80F20" w:rsidTr="00DA4E6F">
        <w:trPr>
          <w:trHeight w:val="283"/>
        </w:trPr>
        <w:tc>
          <w:tcPr>
            <w:tcW w:w="282" w:type="dxa"/>
            <w:shd w:val="clear" w:color="auto" w:fill="B3B3B3"/>
          </w:tcPr>
          <w:p w:rsidR="00A80F20" w:rsidRDefault="00A80F20" w:rsidP="00A80F20">
            <w:pPr>
              <w:pStyle w:val="E-TX"/>
              <w:jc w:val="center"/>
              <w:rPr>
                <w:sz w:val="20"/>
              </w:rPr>
            </w:pPr>
          </w:p>
        </w:tc>
        <w:tc>
          <w:tcPr>
            <w:tcW w:w="287" w:type="dxa"/>
            <w:shd w:val="clear" w:color="auto" w:fill="B3B3B3"/>
          </w:tcPr>
          <w:p w:rsidR="00A80F20" w:rsidRDefault="00A80F20" w:rsidP="00A80F20">
            <w:pPr>
              <w:pStyle w:val="E-TX"/>
              <w:jc w:val="center"/>
              <w:rPr>
                <w:sz w:val="20"/>
              </w:rPr>
            </w:pPr>
          </w:p>
        </w:tc>
        <w:tc>
          <w:tcPr>
            <w:tcW w:w="2137" w:type="dxa"/>
            <w:tcBorders>
              <w:right w:val="single" w:sz="12" w:space="0" w:color="000000"/>
            </w:tcBorders>
            <w:shd w:val="clear" w:color="auto" w:fill="B3B3B3"/>
          </w:tcPr>
          <w:p w:rsidR="00A80F20" w:rsidRDefault="00A80F20" w:rsidP="00A80F20">
            <w:pPr>
              <w:pStyle w:val="E-TX"/>
              <w:jc w:val="center"/>
              <w:rPr>
                <w:sz w:val="20"/>
              </w:rPr>
            </w:pPr>
          </w:p>
        </w:tc>
        <w:tc>
          <w:tcPr>
            <w:tcW w:w="858" w:type="dxa"/>
            <w:tcBorders>
              <w:left w:val="single" w:sz="12" w:space="0" w:color="000000"/>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Cash</w:t>
            </w:r>
          </w:p>
        </w:tc>
        <w:tc>
          <w:tcPr>
            <w:tcW w:w="287"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716"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Land</w:t>
            </w:r>
          </w:p>
        </w:tc>
        <w:tc>
          <w:tcPr>
            <w:tcW w:w="287"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1014" w:type="dxa"/>
            <w:gridSpan w:val="2"/>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Payable</w:t>
            </w:r>
          </w:p>
        </w:tc>
        <w:tc>
          <w:tcPr>
            <w:tcW w:w="287"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871"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Stock</w:t>
            </w:r>
          </w:p>
        </w:tc>
        <w:tc>
          <w:tcPr>
            <w:tcW w:w="287" w:type="dxa"/>
            <w:tcBorders>
              <w:bottom w:val="single" w:sz="12" w:space="0" w:color="FFFFFF"/>
            </w:tcBorders>
            <w:shd w:val="clear" w:color="auto" w:fill="595959"/>
          </w:tcPr>
          <w:p w:rsidR="00A80F20" w:rsidRPr="00A214F2" w:rsidRDefault="00A80F20" w:rsidP="00A80F20">
            <w:pPr>
              <w:pStyle w:val="E-TX"/>
              <w:jc w:val="center"/>
              <w:rPr>
                <w:color w:val="FFFFFF"/>
                <w:sz w:val="20"/>
              </w:rPr>
            </w:pPr>
            <w:r w:rsidRPr="00A214F2">
              <w:rPr>
                <w:color w:val="FFFFFF"/>
                <w:sz w:val="20"/>
              </w:rPr>
              <w:t>+</w:t>
            </w:r>
          </w:p>
        </w:tc>
        <w:tc>
          <w:tcPr>
            <w:tcW w:w="1197" w:type="dxa"/>
            <w:gridSpan w:val="2"/>
            <w:tcBorders>
              <w:bottom w:val="single" w:sz="12" w:space="0" w:color="FFFFFF"/>
              <w:right w:val="single" w:sz="12" w:space="0" w:color="000000"/>
            </w:tcBorders>
            <w:shd w:val="clear" w:color="auto" w:fill="595959"/>
          </w:tcPr>
          <w:p w:rsidR="00A80F20" w:rsidRPr="00A214F2" w:rsidRDefault="00A80F20" w:rsidP="00A80F20">
            <w:pPr>
              <w:pStyle w:val="E-TX"/>
              <w:jc w:val="center"/>
              <w:rPr>
                <w:color w:val="FFFFFF"/>
                <w:sz w:val="20"/>
              </w:rPr>
            </w:pPr>
            <w:r w:rsidRPr="00A214F2">
              <w:rPr>
                <w:color w:val="FFFFFF"/>
                <w:sz w:val="20"/>
              </w:rPr>
              <w:t>Earnings</w:t>
            </w:r>
          </w:p>
        </w:tc>
        <w:tc>
          <w:tcPr>
            <w:tcW w:w="1509" w:type="dxa"/>
            <w:tcBorders>
              <w:left w:val="single" w:sz="12" w:space="0" w:color="000000"/>
            </w:tcBorders>
            <w:shd w:val="clear" w:color="auto" w:fill="B3B3B3"/>
          </w:tcPr>
          <w:p w:rsidR="00A80F20" w:rsidRDefault="00A80F20" w:rsidP="00A80F20">
            <w:pPr>
              <w:pStyle w:val="E-TX"/>
              <w:jc w:val="center"/>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bottom w:val="single" w:sz="4" w:space="0" w:color="FFFFFF"/>
            </w:tcBorders>
            <w:shd w:val="clear" w:color="auto" w:fill="CCCCCC"/>
          </w:tcPr>
          <w:p w:rsidR="00A80F20" w:rsidRDefault="00A80F20" w:rsidP="00A80F20">
            <w:pPr>
              <w:pStyle w:val="E-TX"/>
              <w:jc w:val="right"/>
              <w:rPr>
                <w:sz w:val="20"/>
              </w:rPr>
            </w:pPr>
            <w:r>
              <w:rPr>
                <w:sz w:val="20"/>
              </w:rPr>
              <w:t>a.</w:t>
            </w:r>
          </w:p>
        </w:tc>
        <w:tc>
          <w:tcPr>
            <w:tcW w:w="2137" w:type="dxa"/>
            <w:tcBorders>
              <w:bottom w:val="single" w:sz="4" w:space="0" w:color="FFFFFF"/>
              <w:right w:val="single" w:sz="12" w:space="0" w:color="000000"/>
            </w:tcBorders>
            <w:shd w:val="clear" w:color="auto" w:fill="CCCCCC"/>
          </w:tcPr>
          <w:p w:rsidR="00A80F20" w:rsidRDefault="00A80F20" w:rsidP="00A80F20">
            <w:pPr>
              <w:pStyle w:val="E-TX"/>
              <w:rPr>
                <w:sz w:val="20"/>
              </w:rPr>
            </w:pPr>
            <w:r>
              <w:rPr>
                <w:sz w:val="20"/>
              </w:rPr>
              <w:t>Investment</w:t>
            </w:r>
          </w:p>
        </w:tc>
        <w:tc>
          <w:tcPr>
            <w:tcW w:w="858" w:type="dxa"/>
            <w:tcBorders>
              <w:top w:val="single" w:sz="12"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5</w:t>
            </w:r>
            <w:r w:rsidR="00D563C7">
              <w:rPr>
                <w:sz w:val="20"/>
              </w:rPr>
              <w:t>0</w:t>
            </w:r>
            <w:r w:rsidR="00A80F20">
              <w:rPr>
                <w:sz w:val="20"/>
              </w:rPr>
              <w:t>,000</w:t>
            </w:r>
          </w:p>
        </w:tc>
        <w:tc>
          <w:tcPr>
            <w:tcW w:w="287" w:type="dxa"/>
            <w:tcBorders>
              <w:top w:val="single" w:sz="12"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12"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12"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12"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12"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12"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12"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12" w:space="0" w:color="FFFFFF"/>
              <w:bottom w:val="single" w:sz="4" w:space="0" w:color="FFFFFF"/>
              <w:right w:val="single" w:sz="12" w:space="0" w:color="000000"/>
            </w:tcBorders>
            <w:shd w:val="clear" w:color="auto" w:fill="CCCCCC"/>
          </w:tcPr>
          <w:p w:rsidR="00A80F20" w:rsidRDefault="00A80F20" w:rsidP="00A80F20">
            <w:pPr>
              <w:pStyle w:val="E-TX"/>
              <w:tabs>
                <w:tab w:val="clear" w:pos="360"/>
                <w:tab w:val="clear" w:pos="720"/>
                <w:tab w:val="right" w:pos="840"/>
              </w:tabs>
              <w:jc w:val="left"/>
              <w:rPr>
                <w:sz w:val="20"/>
              </w:rPr>
            </w:pP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b.</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Issued note payable</w:t>
            </w:r>
          </w:p>
        </w:tc>
        <w:tc>
          <w:tcPr>
            <w:tcW w:w="858" w:type="dxa"/>
            <w:tcBorders>
              <w:top w:val="single" w:sz="4"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A80F20" w:rsidP="00A80F20">
            <w:pPr>
              <w:pStyle w:val="E-TX"/>
              <w:tabs>
                <w:tab w:val="clear" w:pos="360"/>
                <w:tab w:val="clear" w:pos="720"/>
                <w:tab w:val="right" w:pos="840"/>
              </w:tabs>
              <w:jc w:val="left"/>
              <w:rPr>
                <w:sz w:val="20"/>
              </w:rPr>
            </w:pP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F66B39" w:rsidP="00A80F20">
            <w:pPr>
              <w:pStyle w:val="E-TX"/>
              <w:jc w:val="right"/>
              <w:rPr>
                <w:sz w:val="20"/>
              </w:rPr>
            </w:pPr>
            <w:r>
              <w:rPr>
                <w:sz w:val="20"/>
              </w:rPr>
              <w:t>7</w:t>
            </w:r>
            <w:r w:rsidR="00D63ED1">
              <w:rPr>
                <w:sz w:val="20"/>
              </w:rPr>
              <w:t>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A80F20" w:rsidP="00A80F20">
            <w:pPr>
              <w:pStyle w:val="E-TX"/>
              <w:tabs>
                <w:tab w:val="clear" w:pos="360"/>
                <w:tab w:val="clear" w:pos="720"/>
                <w:tab w:val="right" w:pos="840"/>
              </w:tabs>
              <w:jc w:val="left"/>
              <w:rPr>
                <w:sz w:val="20"/>
              </w:rPr>
            </w:pP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c.</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Fees earned</w:t>
            </w:r>
          </w:p>
        </w:tc>
        <w:tc>
          <w:tcPr>
            <w:tcW w:w="858" w:type="dxa"/>
            <w:tcBorders>
              <w:top w:val="single" w:sz="4" w:space="0" w:color="FFFFFF"/>
              <w:left w:val="single" w:sz="12" w:space="0" w:color="000000"/>
              <w:bottom w:val="single" w:sz="4" w:space="0" w:color="FFFFFF"/>
            </w:tcBorders>
            <w:shd w:val="clear" w:color="auto" w:fill="CCCCCC"/>
          </w:tcPr>
          <w:p w:rsidR="00A80F20" w:rsidRDefault="00F66B39" w:rsidP="00A80F20">
            <w:pPr>
              <w:pStyle w:val="E-TX"/>
              <w:jc w:val="right"/>
              <w:rPr>
                <w:sz w:val="20"/>
              </w:rPr>
            </w:pPr>
            <w:r>
              <w:rPr>
                <w:sz w:val="20"/>
              </w:rPr>
              <w:t>28</w:t>
            </w:r>
            <w:r w:rsidR="00A80F20">
              <w:rPr>
                <w:sz w:val="20"/>
              </w:rPr>
              <w:t>,</w:t>
            </w:r>
            <w:r>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28</w:t>
            </w:r>
            <w:r w:rsidR="00A80F20">
              <w:rPr>
                <w:sz w:val="20"/>
              </w:rPr>
              <w:t>,</w:t>
            </w:r>
            <w:r w:rsidR="00F66B39">
              <w:rPr>
                <w:sz w:val="20"/>
              </w:rPr>
              <w:t>0</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r>
              <w:rPr>
                <w:sz w:val="20"/>
              </w:rPr>
              <w:tab/>
              <w:t>c.</w:t>
            </w: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103</w:t>
            </w:r>
            <w:r w:rsidR="00A80F20">
              <w:rPr>
                <w:sz w:val="20"/>
              </w:rPr>
              <w:t>,</w:t>
            </w:r>
            <w:r w:rsidR="00F66B39">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28</w:t>
            </w:r>
            <w:r w:rsidR="00A80F20">
              <w:rPr>
                <w:sz w:val="20"/>
              </w:rPr>
              <w:t>,</w:t>
            </w:r>
            <w:r w:rsidR="00F66B39">
              <w:rPr>
                <w:sz w:val="20"/>
              </w:rPr>
              <w:t>0</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d.</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Rent expense</w:t>
            </w:r>
          </w:p>
        </w:tc>
        <w:tc>
          <w:tcPr>
            <w:tcW w:w="858" w:type="dxa"/>
            <w:tcBorders>
              <w:top w:val="single" w:sz="4" w:space="0" w:color="FFFFFF"/>
              <w:left w:val="single" w:sz="12" w:space="0" w:color="000000"/>
              <w:bottom w:val="single" w:sz="4" w:space="0" w:color="FFFFFF"/>
            </w:tcBorders>
            <w:shd w:val="clear" w:color="auto" w:fill="CCCCCC"/>
          </w:tcPr>
          <w:p w:rsidR="00A80F20" w:rsidRDefault="00A80F20" w:rsidP="00A80F20">
            <w:pPr>
              <w:pStyle w:val="E-TX"/>
              <w:jc w:val="right"/>
              <w:rPr>
                <w:sz w:val="20"/>
              </w:rPr>
            </w:pPr>
            <w:r>
              <w:rPr>
                <w:sz w:val="20"/>
              </w:rPr>
              <w:t>–</w:t>
            </w:r>
            <w:r w:rsidR="00F66B39">
              <w:rPr>
                <w:sz w:val="20"/>
              </w:rPr>
              <w:t>3</w:t>
            </w:r>
            <w:r>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A80F20" w:rsidP="00A80F20">
            <w:pPr>
              <w:pStyle w:val="E-TX"/>
              <w:tabs>
                <w:tab w:val="clear" w:pos="360"/>
                <w:tab w:val="clear" w:pos="720"/>
                <w:tab w:val="right" w:pos="840"/>
              </w:tabs>
              <w:jc w:val="left"/>
              <w:rPr>
                <w:sz w:val="20"/>
              </w:rPr>
            </w:pPr>
            <w:r>
              <w:rPr>
                <w:sz w:val="20"/>
              </w:rPr>
              <w:tab/>
              <w:t>–</w:t>
            </w:r>
            <w:r w:rsidR="00F66B39">
              <w:rPr>
                <w:sz w:val="20"/>
              </w:rPr>
              <w:t>3</w:t>
            </w:r>
            <w:r>
              <w:rPr>
                <w:sz w:val="20"/>
              </w:rPr>
              <w:t>,000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r>
              <w:rPr>
                <w:sz w:val="20"/>
              </w:rPr>
              <w:tab/>
              <w:t>d.</w:t>
            </w: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100</w:t>
            </w:r>
            <w:r w:rsidR="00A80F20">
              <w:rPr>
                <w:sz w:val="20"/>
              </w:rPr>
              <w:t>,</w:t>
            </w:r>
            <w:r w:rsidR="00F66B39">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25</w:t>
            </w:r>
            <w:r w:rsidR="00A80F20">
              <w:rPr>
                <w:sz w:val="20"/>
              </w:rPr>
              <w:t>,</w:t>
            </w:r>
            <w:r w:rsidR="00F66B39">
              <w:rPr>
                <w:sz w:val="20"/>
              </w:rPr>
              <w:t>0</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e.</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Paid expenses</w:t>
            </w:r>
          </w:p>
        </w:tc>
        <w:tc>
          <w:tcPr>
            <w:tcW w:w="858" w:type="dxa"/>
            <w:tcBorders>
              <w:top w:val="single" w:sz="4" w:space="0" w:color="FFFFFF"/>
              <w:left w:val="single" w:sz="12" w:space="0" w:color="000000"/>
              <w:bottom w:val="single" w:sz="4" w:space="0" w:color="FFFFFF"/>
            </w:tcBorders>
            <w:shd w:val="clear" w:color="auto" w:fill="CCCCCC"/>
          </w:tcPr>
          <w:p w:rsidR="00A80F20" w:rsidRDefault="00D563C7" w:rsidP="00A80F20">
            <w:pPr>
              <w:pStyle w:val="E-TX"/>
              <w:jc w:val="right"/>
              <w:rPr>
                <w:sz w:val="20"/>
              </w:rPr>
            </w:pPr>
            <w:r>
              <w:rPr>
                <w:sz w:val="20"/>
              </w:rPr>
              <w:t>–</w:t>
            </w:r>
            <w:r w:rsidR="00F66B39">
              <w:rPr>
                <w:sz w:val="20"/>
              </w:rPr>
              <w:t>2</w:t>
            </w:r>
            <w:r>
              <w:rPr>
                <w:sz w:val="20"/>
              </w:rPr>
              <w:t>,</w:t>
            </w:r>
            <w:r w:rsidR="00F66B39">
              <w:rPr>
                <w:sz w:val="20"/>
              </w:rPr>
              <w:t>7</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t>–</w:t>
            </w:r>
            <w:r w:rsidR="00F66B39">
              <w:rPr>
                <w:sz w:val="20"/>
              </w:rPr>
              <w:t>2</w:t>
            </w:r>
            <w:r>
              <w:rPr>
                <w:sz w:val="20"/>
              </w:rPr>
              <w:t>,</w:t>
            </w:r>
            <w:r w:rsidR="00F66B39">
              <w:rPr>
                <w:sz w:val="20"/>
              </w:rPr>
              <w:t>7</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r>
              <w:rPr>
                <w:sz w:val="20"/>
              </w:rPr>
              <w:tab/>
              <w:t>e.</w:t>
            </w: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F66B39" w:rsidP="00D63ED1">
            <w:pPr>
              <w:pStyle w:val="E-TX"/>
              <w:jc w:val="right"/>
              <w:rPr>
                <w:sz w:val="20"/>
              </w:rPr>
            </w:pPr>
            <w:r>
              <w:rPr>
                <w:sz w:val="20"/>
              </w:rPr>
              <w:t>9</w:t>
            </w:r>
            <w:r w:rsidR="00D63ED1">
              <w:rPr>
                <w:sz w:val="20"/>
              </w:rPr>
              <w:t>7</w:t>
            </w:r>
            <w:r w:rsidR="00D563C7">
              <w:rPr>
                <w:sz w:val="20"/>
              </w:rPr>
              <w:t>,</w:t>
            </w:r>
            <w:r>
              <w:rPr>
                <w:sz w:val="20"/>
              </w:rPr>
              <w:t>3</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22</w:t>
            </w:r>
            <w:r>
              <w:rPr>
                <w:sz w:val="20"/>
              </w:rPr>
              <w:t>,</w:t>
            </w:r>
            <w:r w:rsidR="00F66B39">
              <w:rPr>
                <w:sz w:val="20"/>
              </w:rPr>
              <w:t>3</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f.</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Paid salary expense</w:t>
            </w:r>
          </w:p>
        </w:tc>
        <w:tc>
          <w:tcPr>
            <w:tcW w:w="858" w:type="dxa"/>
            <w:tcBorders>
              <w:top w:val="single" w:sz="4" w:space="0" w:color="FFFFFF"/>
              <w:left w:val="single" w:sz="12" w:space="0" w:color="000000"/>
              <w:bottom w:val="single" w:sz="4" w:space="0" w:color="FFFFFF"/>
            </w:tcBorders>
            <w:shd w:val="clear" w:color="auto" w:fill="CCCCCC"/>
          </w:tcPr>
          <w:p w:rsidR="00A80F20" w:rsidRDefault="00D563C7" w:rsidP="00A80F20">
            <w:pPr>
              <w:pStyle w:val="E-TX"/>
              <w:jc w:val="right"/>
              <w:rPr>
                <w:sz w:val="20"/>
              </w:rPr>
            </w:pPr>
            <w:r>
              <w:rPr>
                <w:sz w:val="20"/>
              </w:rPr>
              <w:t>–</w:t>
            </w:r>
            <w:r w:rsidR="00F66B39">
              <w:rPr>
                <w:sz w:val="20"/>
              </w:rPr>
              <w:t>4</w:t>
            </w:r>
            <w:r w:rsidR="00A80F20">
              <w:rPr>
                <w:sz w:val="20"/>
              </w:rPr>
              <w:t>,200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t>–</w:t>
            </w:r>
            <w:r w:rsidR="00F66B39">
              <w:rPr>
                <w:sz w:val="20"/>
              </w:rPr>
              <w:t>4</w:t>
            </w:r>
            <w:r w:rsidR="00A80F20">
              <w:rPr>
                <w:sz w:val="20"/>
              </w:rPr>
              <w:t>,200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r>
              <w:rPr>
                <w:sz w:val="20"/>
              </w:rPr>
              <w:tab/>
              <w:t>f.</w:t>
            </w: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93</w:t>
            </w:r>
            <w:r w:rsidR="00D563C7">
              <w:rPr>
                <w:sz w:val="20"/>
              </w:rPr>
              <w:t>,</w:t>
            </w:r>
            <w:r w:rsidR="00F66B39">
              <w:rPr>
                <w:sz w:val="20"/>
              </w:rPr>
              <w:t>10</w:t>
            </w:r>
            <w:r w:rsidR="008D78F3">
              <w:rPr>
                <w:sz w:val="20"/>
              </w:rPr>
              <w:t>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18</w:t>
            </w:r>
            <w:r>
              <w:rPr>
                <w:sz w:val="20"/>
              </w:rPr>
              <w:t>,</w:t>
            </w:r>
            <w:r w:rsidR="00F66B39">
              <w:rPr>
                <w:sz w:val="20"/>
              </w:rPr>
              <w:t>1</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g.</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Paid interest expense</w:t>
            </w:r>
          </w:p>
        </w:tc>
        <w:tc>
          <w:tcPr>
            <w:tcW w:w="858" w:type="dxa"/>
            <w:tcBorders>
              <w:top w:val="single" w:sz="4" w:space="0" w:color="FFFFFF"/>
              <w:left w:val="single" w:sz="12" w:space="0" w:color="000000"/>
              <w:bottom w:val="single" w:sz="4" w:space="0" w:color="FFFFFF"/>
            </w:tcBorders>
            <w:shd w:val="clear" w:color="auto" w:fill="CCCCCC"/>
          </w:tcPr>
          <w:p w:rsidR="00A80F20" w:rsidRDefault="00D563C7" w:rsidP="00A80F20">
            <w:pPr>
              <w:pStyle w:val="E-TX"/>
              <w:jc w:val="right"/>
              <w:rPr>
                <w:sz w:val="20"/>
              </w:rPr>
            </w:pPr>
            <w:r>
              <w:rPr>
                <w:sz w:val="20"/>
              </w:rPr>
              <w:t>–10</w:t>
            </w:r>
            <w:r w:rsidR="00A80F20">
              <w:rPr>
                <w:sz w:val="20"/>
              </w:rPr>
              <w:t>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t>–10</w:t>
            </w:r>
            <w:r w:rsidR="00A80F20">
              <w:rPr>
                <w:sz w:val="20"/>
              </w:rPr>
              <w:t>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r>
              <w:rPr>
                <w:sz w:val="20"/>
              </w:rPr>
              <w:tab/>
              <w:t>g.</w:t>
            </w: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D63ED1" w:rsidP="00A80F20">
            <w:pPr>
              <w:pStyle w:val="E-TX"/>
              <w:jc w:val="right"/>
              <w:rPr>
                <w:sz w:val="20"/>
              </w:rPr>
            </w:pPr>
            <w:r>
              <w:rPr>
                <w:sz w:val="20"/>
              </w:rPr>
              <w:t>93</w:t>
            </w:r>
            <w:r w:rsidR="00D563C7">
              <w:rPr>
                <w:sz w:val="20"/>
              </w:rPr>
              <w:t>,</w:t>
            </w:r>
            <w:r w:rsidR="00F66B39">
              <w:rPr>
                <w:sz w:val="20"/>
              </w:rPr>
              <w:t>0</w:t>
            </w:r>
            <w:r w:rsidR="00D563C7">
              <w:rPr>
                <w:sz w:val="20"/>
              </w:rPr>
              <w:t>0</w:t>
            </w:r>
            <w:r w:rsidR="00A80F20">
              <w:rPr>
                <w:sz w:val="20"/>
              </w:rPr>
              <w:t>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18</w:t>
            </w:r>
            <w:r>
              <w:rPr>
                <w:sz w:val="20"/>
              </w:rPr>
              <w:t>,</w:t>
            </w:r>
            <w:r w:rsidR="00F66B39">
              <w:rPr>
                <w:sz w:val="20"/>
              </w:rPr>
              <w:t>0</w:t>
            </w:r>
            <w:r>
              <w:rPr>
                <w:sz w:val="20"/>
              </w:rPr>
              <w:t>0</w:t>
            </w:r>
            <w:r w:rsidR="00A80F20">
              <w:rPr>
                <w:sz w:val="20"/>
              </w:rPr>
              <w:t>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r>
              <w:rPr>
                <w:sz w:val="20"/>
              </w:rPr>
              <w:t>h.</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Purchased land</w:t>
            </w:r>
          </w:p>
        </w:tc>
        <w:tc>
          <w:tcPr>
            <w:tcW w:w="858" w:type="dxa"/>
            <w:tcBorders>
              <w:top w:val="single" w:sz="4" w:space="0" w:color="FFFFFF"/>
              <w:left w:val="single" w:sz="12" w:space="0" w:color="000000"/>
              <w:bottom w:val="single" w:sz="4" w:space="0" w:color="FFFFFF"/>
            </w:tcBorders>
            <w:shd w:val="clear" w:color="auto" w:fill="CCCCCC"/>
          </w:tcPr>
          <w:p w:rsidR="00A80F20" w:rsidRDefault="00D563C7" w:rsidP="00A80F20">
            <w:pPr>
              <w:pStyle w:val="E-TX"/>
              <w:jc w:val="right"/>
              <w:rPr>
                <w:sz w:val="20"/>
              </w:rPr>
            </w:pPr>
            <w:r>
              <w:rPr>
                <w:sz w:val="20"/>
              </w:rPr>
              <w:t>–</w:t>
            </w:r>
            <w:r w:rsidR="00F66B39">
              <w:rPr>
                <w:sz w:val="20"/>
              </w:rPr>
              <w:t>55</w:t>
            </w:r>
            <w:r>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F66B39" w:rsidP="00A80F20">
            <w:pPr>
              <w:pStyle w:val="E-TX"/>
              <w:jc w:val="right"/>
              <w:rPr>
                <w:sz w:val="20"/>
              </w:rPr>
            </w:pPr>
            <w:r>
              <w:rPr>
                <w:sz w:val="20"/>
              </w:rPr>
              <w:t>55</w:t>
            </w:r>
            <w:r w:rsidR="00D563C7">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A80F20" w:rsidP="00A80F20">
            <w:pPr>
              <w:pStyle w:val="E-TX"/>
              <w:tabs>
                <w:tab w:val="clear" w:pos="360"/>
                <w:tab w:val="clear" w:pos="720"/>
                <w:tab w:val="right" w:pos="840"/>
              </w:tabs>
              <w:jc w:val="left"/>
              <w:rPr>
                <w:sz w:val="20"/>
              </w:rPr>
            </w:pP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Balances</w:t>
            </w:r>
          </w:p>
        </w:tc>
        <w:tc>
          <w:tcPr>
            <w:tcW w:w="858" w:type="dxa"/>
            <w:tcBorders>
              <w:top w:val="single" w:sz="4" w:space="0" w:color="FFFFFF"/>
              <w:left w:val="single" w:sz="12" w:space="0" w:color="000000"/>
              <w:bottom w:val="single" w:sz="4" w:space="0" w:color="FFFFFF"/>
            </w:tcBorders>
            <w:shd w:val="clear" w:color="auto" w:fill="CCCCCC"/>
          </w:tcPr>
          <w:p w:rsidR="00A80F20" w:rsidRDefault="00F66B39" w:rsidP="00A80F20">
            <w:pPr>
              <w:pStyle w:val="E-TX"/>
              <w:jc w:val="right"/>
              <w:rPr>
                <w:sz w:val="20"/>
              </w:rPr>
            </w:pPr>
            <w:r>
              <w:rPr>
                <w:sz w:val="20"/>
              </w:rPr>
              <w:t>3</w:t>
            </w:r>
            <w:r w:rsidR="00D63ED1">
              <w:rPr>
                <w:sz w:val="20"/>
              </w:rPr>
              <w:t>8</w:t>
            </w:r>
            <w:r w:rsidR="00D563C7">
              <w:rPr>
                <w:sz w:val="20"/>
              </w:rPr>
              <w:t>,</w:t>
            </w:r>
            <w:r>
              <w:rPr>
                <w:sz w:val="20"/>
              </w:rPr>
              <w:t>0</w:t>
            </w:r>
            <w:r w:rsidR="00D563C7">
              <w:rPr>
                <w:sz w:val="20"/>
              </w:rPr>
              <w:t>0</w:t>
            </w:r>
            <w:r w:rsidR="00A80F20">
              <w:rPr>
                <w:sz w:val="20"/>
              </w:rPr>
              <w:t>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F66B39" w:rsidP="00A80F20">
            <w:pPr>
              <w:pStyle w:val="E-TX"/>
              <w:jc w:val="right"/>
              <w:rPr>
                <w:sz w:val="20"/>
              </w:rPr>
            </w:pPr>
            <w:r>
              <w:rPr>
                <w:sz w:val="20"/>
              </w:rPr>
              <w:t>55</w:t>
            </w:r>
            <w:r w:rsidR="00D563C7">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18,000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roofErr w:type="spellStart"/>
            <w:r>
              <w:rPr>
                <w:sz w:val="20"/>
              </w:rPr>
              <w:t>i</w:t>
            </w:r>
            <w:proofErr w:type="spellEnd"/>
            <w:r>
              <w:rPr>
                <w:sz w:val="20"/>
              </w:rPr>
              <w:t>.</w:t>
            </w:r>
          </w:p>
        </w:tc>
        <w:tc>
          <w:tcPr>
            <w:tcW w:w="2137" w:type="dxa"/>
            <w:tcBorders>
              <w:top w:val="single" w:sz="4" w:space="0" w:color="FFFFFF"/>
              <w:bottom w:val="single" w:sz="4" w:space="0" w:color="FFFFFF"/>
              <w:right w:val="single" w:sz="12" w:space="0" w:color="000000"/>
            </w:tcBorders>
            <w:shd w:val="clear" w:color="auto" w:fill="CCCCCC"/>
          </w:tcPr>
          <w:p w:rsidR="00A80F20" w:rsidRDefault="00A80F20" w:rsidP="00A80F20">
            <w:pPr>
              <w:pStyle w:val="E-TX"/>
              <w:rPr>
                <w:sz w:val="20"/>
              </w:rPr>
            </w:pPr>
            <w:r>
              <w:rPr>
                <w:sz w:val="20"/>
              </w:rPr>
              <w:t>Paid dividends</w:t>
            </w:r>
          </w:p>
        </w:tc>
        <w:tc>
          <w:tcPr>
            <w:tcW w:w="858" w:type="dxa"/>
            <w:tcBorders>
              <w:top w:val="single" w:sz="4" w:space="0" w:color="FFFFFF"/>
              <w:left w:val="single" w:sz="12" w:space="0" w:color="000000"/>
              <w:bottom w:val="single" w:sz="4" w:space="0" w:color="FFFFFF"/>
            </w:tcBorders>
            <w:shd w:val="clear" w:color="auto" w:fill="CCCCCC"/>
          </w:tcPr>
          <w:p w:rsidR="00A80F20" w:rsidRDefault="00D563C7" w:rsidP="00A80F20">
            <w:pPr>
              <w:pStyle w:val="E-TX"/>
              <w:jc w:val="right"/>
              <w:rPr>
                <w:sz w:val="20"/>
              </w:rPr>
            </w:pPr>
            <w:r>
              <w:rPr>
                <w:sz w:val="20"/>
              </w:rPr>
              <w:t>–</w:t>
            </w:r>
            <w:r w:rsidR="00D63ED1">
              <w:rPr>
                <w:sz w:val="20"/>
              </w:rPr>
              <w:t>4</w:t>
            </w:r>
            <w:r w:rsidR="00A80F20">
              <w:rPr>
                <w:sz w:val="20"/>
              </w:rPr>
              <w:t>,</w:t>
            </w:r>
            <w:r w:rsidR="00F66B39">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A80F20" w:rsidP="007B6B47">
            <w:pPr>
              <w:pStyle w:val="E-TX"/>
              <w:tabs>
                <w:tab w:val="clear" w:pos="360"/>
                <w:tab w:val="clear" w:pos="720"/>
                <w:tab w:val="clear" w:pos="1440"/>
                <w:tab w:val="clear" w:pos="2160"/>
                <w:tab w:val="clear" w:pos="2880"/>
              </w:tabs>
              <w:jc w:val="center"/>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t>–</w:t>
            </w:r>
            <w:r w:rsidR="00D63ED1">
              <w:rPr>
                <w:sz w:val="20"/>
              </w:rPr>
              <w:t>4</w:t>
            </w:r>
            <w:r w:rsidR="00A80F20">
              <w:rPr>
                <w:sz w:val="20"/>
              </w:rPr>
              <w:t>,</w:t>
            </w:r>
            <w:r w:rsidR="00F66B39">
              <w:rPr>
                <w:sz w:val="20"/>
              </w:rPr>
              <w:t>0</w:t>
            </w:r>
            <w:r w:rsidR="00A80F20">
              <w:rPr>
                <w:sz w:val="20"/>
              </w:rPr>
              <w:t>00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283"/>
        </w:trPr>
        <w:tc>
          <w:tcPr>
            <w:tcW w:w="282" w:type="dxa"/>
            <w:shd w:val="clear" w:color="auto" w:fill="B3B3B3"/>
          </w:tcPr>
          <w:p w:rsidR="00A80F20" w:rsidRDefault="00A80F20" w:rsidP="00A80F20">
            <w:pPr>
              <w:pStyle w:val="E-TX"/>
              <w:rPr>
                <w:sz w:val="20"/>
              </w:rPr>
            </w:pPr>
          </w:p>
        </w:tc>
        <w:tc>
          <w:tcPr>
            <w:tcW w:w="287" w:type="dxa"/>
            <w:tcBorders>
              <w:top w:val="single" w:sz="4" w:space="0" w:color="FFFFFF"/>
              <w:bottom w:val="single" w:sz="4" w:space="0" w:color="FFFFFF"/>
            </w:tcBorders>
            <w:shd w:val="clear" w:color="auto" w:fill="CCCCCC"/>
          </w:tcPr>
          <w:p w:rsidR="00A80F20" w:rsidRDefault="00A80F20" w:rsidP="00A80F20">
            <w:pPr>
              <w:pStyle w:val="E-TX"/>
              <w:jc w:val="right"/>
              <w:rPr>
                <w:sz w:val="20"/>
              </w:rPr>
            </w:pPr>
          </w:p>
        </w:tc>
        <w:tc>
          <w:tcPr>
            <w:tcW w:w="2137" w:type="dxa"/>
            <w:tcBorders>
              <w:top w:val="single" w:sz="4" w:space="0" w:color="FFFFFF"/>
              <w:bottom w:val="single" w:sz="4" w:space="0" w:color="FFFFFF"/>
              <w:right w:val="single" w:sz="12" w:space="0" w:color="000000"/>
            </w:tcBorders>
            <w:shd w:val="clear" w:color="auto" w:fill="CCCCCC"/>
          </w:tcPr>
          <w:p w:rsidR="00A80F20" w:rsidRDefault="0097240C" w:rsidP="00BA3B55">
            <w:pPr>
              <w:pStyle w:val="E-TX"/>
              <w:rPr>
                <w:sz w:val="20"/>
              </w:rPr>
            </w:pPr>
            <w:r>
              <w:rPr>
                <w:sz w:val="20"/>
              </w:rPr>
              <w:t xml:space="preserve">Balances, </w:t>
            </w:r>
            <w:r w:rsidR="00BA3B55">
              <w:rPr>
                <w:sz w:val="20"/>
              </w:rPr>
              <w:t>M</w:t>
            </w:r>
            <w:r>
              <w:rPr>
                <w:sz w:val="20"/>
              </w:rPr>
              <w:t>ar</w:t>
            </w:r>
            <w:r w:rsidR="00BA3B55">
              <w:rPr>
                <w:sz w:val="20"/>
              </w:rPr>
              <w:t>ch</w:t>
            </w:r>
            <w:r w:rsidR="00A80F20">
              <w:rPr>
                <w:sz w:val="20"/>
              </w:rPr>
              <w:t xml:space="preserve"> 31</w:t>
            </w:r>
          </w:p>
        </w:tc>
        <w:tc>
          <w:tcPr>
            <w:tcW w:w="858" w:type="dxa"/>
            <w:tcBorders>
              <w:top w:val="single" w:sz="4" w:space="0" w:color="FFFFFF"/>
              <w:left w:val="single" w:sz="12" w:space="0" w:color="000000"/>
              <w:bottom w:val="single" w:sz="4" w:space="0" w:color="FFFFFF"/>
            </w:tcBorders>
            <w:shd w:val="clear" w:color="auto" w:fill="CCCCCC"/>
          </w:tcPr>
          <w:p w:rsidR="00A80F20" w:rsidRDefault="00F66B39" w:rsidP="00A80F20">
            <w:pPr>
              <w:pStyle w:val="E-TX"/>
              <w:jc w:val="right"/>
              <w:rPr>
                <w:sz w:val="20"/>
              </w:rPr>
            </w:pPr>
            <w:r>
              <w:rPr>
                <w:sz w:val="20"/>
              </w:rPr>
              <w:t>3</w:t>
            </w:r>
            <w:r w:rsidR="00D63ED1">
              <w:rPr>
                <w:sz w:val="20"/>
              </w:rPr>
              <w:t>4</w:t>
            </w:r>
            <w:r w:rsidR="00D563C7">
              <w:rPr>
                <w:sz w:val="20"/>
              </w:rPr>
              <w:t>,</w:t>
            </w:r>
            <w:r>
              <w:rPr>
                <w:sz w:val="20"/>
              </w:rPr>
              <w:t>0</w:t>
            </w:r>
            <w:r w:rsidR="00D563C7">
              <w:rPr>
                <w:sz w:val="20"/>
              </w:rPr>
              <w:t>0</w:t>
            </w:r>
            <w:r w:rsidR="00A80F20">
              <w:rPr>
                <w:sz w:val="20"/>
              </w:rPr>
              <w:t>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716" w:type="dxa"/>
            <w:tcBorders>
              <w:top w:val="single" w:sz="4" w:space="0" w:color="FFFFFF"/>
              <w:bottom w:val="single" w:sz="4" w:space="0" w:color="FFFFFF"/>
            </w:tcBorders>
            <w:shd w:val="clear" w:color="auto" w:fill="CCCCCC"/>
          </w:tcPr>
          <w:p w:rsidR="00A80F20" w:rsidRDefault="00F66B39" w:rsidP="00A80F20">
            <w:pPr>
              <w:pStyle w:val="E-TX"/>
              <w:jc w:val="right"/>
              <w:rPr>
                <w:sz w:val="20"/>
              </w:rPr>
            </w:pPr>
            <w:r>
              <w:rPr>
                <w:sz w:val="20"/>
              </w:rPr>
              <w:t>55</w:t>
            </w:r>
            <w:r w:rsidR="00D563C7">
              <w:rPr>
                <w:sz w:val="20"/>
              </w:rPr>
              <w:t>,0</w:t>
            </w:r>
            <w:r w:rsidR="00A80F20">
              <w:rPr>
                <w:sz w:val="20"/>
              </w:rPr>
              <w:t>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014" w:type="dxa"/>
            <w:gridSpan w:val="2"/>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25</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871" w:type="dxa"/>
            <w:tcBorders>
              <w:top w:val="single" w:sz="4" w:space="0" w:color="FFFFFF"/>
              <w:bottom w:val="single" w:sz="4" w:space="0" w:color="FFFFFF"/>
            </w:tcBorders>
            <w:shd w:val="clear" w:color="auto" w:fill="CCCCCC"/>
          </w:tcPr>
          <w:p w:rsidR="00A80F20" w:rsidRDefault="00D63ED1" w:rsidP="007B6B47">
            <w:pPr>
              <w:pStyle w:val="E-TX"/>
              <w:tabs>
                <w:tab w:val="clear" w:pos="360"/>
                <w:tab w:val="clear" w:pos="720"/>
                <w:tab w:val="clear" w:pos="1440"/>
                <w:tab w:val="clear" w:pos="2160"/>
                <w:tab w:val="clear" w:pos="2880"/>
              </w:tabs>
              <w:jc w:val="center"/>
              <w:rPr>
                <w:sz w:val="20"/>
              </w:rPr>
            </w:pPr>
            <w:r>
              <w:rPr>
                <w:sz w:val="20"/>
              </w:rPr>
              <w:t>5</w:t>
            </w:r>
            <w:r w:rsidR="00D563C7">
              <w:rPr>
                <w:sz w:val="20"/>
              </w:rPr>
              <w:t>0</w:t>
            </w:r>
            <w:r w:rsidR="00A80F20">
              <w:rPr>
                <w:sz w:val="20"/>
              </w:rPr>
              <w:t>,000</w:t>
            </w:r>
          </w:p>
        </w:tc>
        <w:tc>
          <w:tcPr>
            <w:tcW w:w="287" w:type="dxa"/>
            <w:tcBorders>
              <w:top w:val="single" w:sz="4" w:space="0" w:color="FFFFFF"/>
              <w:bottom w:val="single" w:sz="4" w:space="0" w:color="FFFFFF"/>
            </w:tcBorders>
            <w:shd w:val="clear" w:color="auto" w:fill="CCCCCC"/>
          </w:tcPr>
          <w:p w:rsidR="00A80F20" w:rsidRDefault="00A80F20" w:rsidP="00A80F20">
            <w:pPr>
              <w:pStyle w:val="E-TX"/>
              <w:jc w:val="center"/>
              <w:rPr>
                <w:sz w:val="20"/>
              </w:rPr>
            </w:pPr>
          </w:p>
        </w:tc>
        <w:tc>
          <w:tcPr>
            <w:tcW w:w="1197" w:type="dxa"/>
            <w:gridSpan w:val="2"/>
            <w:tcBorders>
              <w:top w:val="single" w:sz="4" w:space="0" w:color="FFFFFF"/>
              <w:bottom w:val="single" w:sz="4" w:space="0" w:color="FFFFFF"/>
              <w:right w:val="single" w:sz="12" w:space="0" w:color="000000"/>
            </w:tcBorders>
            <w:shd w:val="clear" w:color="auto" w:fill="CCCCCC"/>
          </w:tcPr>
          <w:p w:rsidR="00A80F20" w:rsidRDefault="00D563C7" w:rsidP="00A80F20">
            <w:pPr>
              <w:pStyle w:val="E-TX"/>
              <w:tabs>
                <w:tab w:val="clear" w:pos="360"/>
                <w:tab w:val="clear" w:pos="720"/>
                <w:tab w:val="right" w:pos="840"/>
              </w:tabs>
              <w:jc w:val="left"/>
              <w:rPr>
                <w:sz w:val="20"/>
              </w:rPr>
            </w:pPr>
            <w:r>
              <w:rPr>
                <w:sz w:val="20"/>
              </w:rPr>
              <w:tab/>
            </w:r>
            <w:r w:rsidR="00F66B39">
              <w:rPr>
                <w:sz w:val="20"/>
              </w:rPr>
              <w:t>1</w:t>
            </w:r>
            <w:r w:rsidR="00D63ED1">
              <w:rPr>
                <w:sz w:val="20"/>
              </w:rPr>
              <w:t>4</w:t>
            </w:r>
            <w:r>
              <w:rPr>
                <w:sz w:val="20"/>
              </w:rPr>
              <w:t>,</w:t>
            </w:r>
            <w:r w:rsidR="00F66B39">
              <w:rPr>
                <w:sz w:val="20"/>
              </w:rPr>
              <w:t>0</w:t>
            </w:r>
            <w:r>
              <w:rPr>
                <w:sz w:val="20"/>
              </w:rPr>
              <w:t>0</w:t>
            </w:r>
            <w:r w:rsidR="00A80F20">
              <w:rPr>
                <w:sz w:val="20"/>
              </w:rPr>
              <w:t>0</w:t>
            </w:r>
          </w:p>
        </w:tc>
        <w:tc>
          <w:tcPr>
            <w:tcW w:w="1509" w:type="dxa"/>
            <w:tcBorders>
              <w:left w:val="single" w:sz="12" w:space="0" w:color="000000"/>
            </w:tcBorders>
            <w:shd w:val="clear" w:color="auto" w:fill="B3B3B3"/>
          </w:tcPr>
          <w:p w:rsidR="00A80F20" w:rsidRDefault="00A80F20" w:rsidP="00A80F20">
            <w:pPr>
              <w:pStyle w:val="E-TX"/>
              <w:tabs>
                <w:tab w:val="clear" w:pos="360"/>
                <w:tab w:val="left" w:pos="45"/>
              </w:tabs>
              <w:rPr>
                <w:sz w:val="20"/>
              </w:rPr>
            </w:pPr>
          </w:p>
        </w:tc>
      </w:tr>
      <w:tr w:rsidR="00A80F20" w:rsidTr="00DA4E6F">
        <w:trPr>
          <w:trHeight w:val="121"/>
        </w:trPr>
        <w:tc>
          <w:tcPr>
            <w:tcW w:w="282" w:type="dxa"/>
            <w:shd w:val="clear" w:color="auto" w:fill="B3B3B3"/>
          </w:tcPr>
          <w:p w:rsidR="00A80F20" w:rsidRDefault="00A80F20" w:rsidP="00A80F20">
            <w:pPr>
              <w:pStyle w:val="6pt"/>
            </w:pPr>
          </w:p>
        </w:tc>
        <w:tc>
          <w:tcPr>
            <w:tcW w:w="287" w:type="dxa"/>
            <w:tcBorders>
              <w:top w:val="single" w:sz="4" w:space="0" w:color="FFFFFF"/>
            </w:tcBorders>
            <w:shd w:val="clear" w:color="auto" w:fill="CCCCCC"/>
          </w:tcPr>
          <w:p w:rsidR="00A80F20" w:rsidRDefault="00A80F20" w:rsidP="00A80F20">
            <w:pPr>
              <w:pStyle w:val="6pt"/>
            </w:pPr>
          </w:p>
        </w:tc>
        <w:tc>
          <w:tcPr>
            <w:tcW w:w="2137" w:type="dxa"/>
            <w:tcBorders>
              <w:top w:val="single" w:sz="4" w:space="0" w:color="FFFFFF"/>
              <w:right w:val="single" w:sz="12" w:space="0" w:color="000000"/>
            </w:tcBorders>
            <w:shd w:val="clear" w:color="auto" w:fill="CCCCCC"/>
          </w:tcPr>
          <w:p w:rsidR="00A80F20" w:rsidRDefault="00A80F20" w:rsidP="00A80F20">
            <w:pPr>
              <w:pStyle w:val="6pt"/>
            </w:pPr>
          </w:p>
        </w:tc>
        <w:tc>
          <w:tcPr>
            <w:tcW w:w="858" w:type="dxa"/>
            <w:tcBorders>
              <w:top w:val="single" w:sz="4" w:space="0" w:color="FFFFFF"/>
              <w:left w:val="single" w:sz="12" w:space="0" w:color="000000"/>
              <w:bottom w:val="single" w:sz="12" w:space="0" w:color="000000"/>
            </w:tcBorders>
            <w:shd w:val="clear" w:color="auto" w:fill="CCCCCC"/>
          </w:tcPr>
          <w:p w:rsidR="00A80F20" w:rsidRDefault="00A80F20" w:rsidP="00A80F20">
            <w:pPr>
              <w:pStyle w:val="6pt"/>
            </w:pPr>
          </w:p>
        </w:tc>
        <w:tc>
          <w:tcPr>
            <w:tcW w:w="287" w:type="dxa"/>
            <w:tcBorders>
              <w:top w:val="single" w:sz="4" w:space="0" w:color="FFFFFF"/>
              <w:bottom w:val="single" w:sz="12" w:space="0" w:color="000000"/>
            </w:tcBorders>
            <w:shd w:val="clear" w:color="auto" w:fill="CCCCCC"/>
          </w:tcPr>
          <w:p w:rsidR="00A80F20" w:rsidRDefault="00A80F20" w:rsidP="00A80F20">
            <w:pPr>
              <w:pStyle w:val="6pt"/>
            </w:pPr>
          </w:p>
        </w:tc>
        <w:tc>
          <w:tcPr>
            <w:tcW w:w="716" w:type="dxa"/>
            <w:tcBorders>
              <w:top w:val="single" w:sz="4" w:space="0" w:color="FFFFFF"/>
              <w:bottom w:val="single" w:sz="12" w:space="0" w:color="000000"/>
            </w:tcBorders>
            <w:shd w:val="clear" w:color="auto" w:fill="CCCCCC"/>
          </w:tcPr>
          <w:p w:rsidR="00A80F20" w:rsidRDefault="00A80F20" w:rsidP="00A80F20">
            <w:pPr>
              <w:pStyle w:val="6pt"/>
            </w:pPr>
          </w:p>
        </w:tc>
        <w:tc>
          <w:tcPr>
            <w:tcW w:w="287" w:type="dxa"/>
            <w:tcBorders>
              <w:top w:val="single" w:sz="4" w:space="0" w:color="FFFFFF"/>
              <w:bottom w:val="single" w:sz="12" w:space="0" w:color="000000"/>
            </w:tcBorders>
            <w:shd w:val="clear" w:color="auto" w:fill="CCCCCC"/>
          </w:tcPr>
          <w:p w:rsidR="00A80F20" w:rsidRDefault="00A80F20" w:rsidP="00A80F20">
            <w:pPr>
              <w:pStyle w:val="6pt"/>
            </w:pPr>
          </w:p>
        </w:tc>
        <w:tc>
          <w:tcPr>
            <w:tcW w:w="1014" w:type="dxa"/>
            <w:gridSpan w:val="2"/>
            <w:tcBorders>
              <w:top w:val="single" w:sz="4" w:space="0" w:color="FFFFFF"/>
              <w:bottom w:val="single" w:sz="12" w:space="0" w:color="000000"/>
            </w:tcBorders>
            <w:shd w:val="clear" w:color="auto" w:fill="CCCCCC"/>
          </w:tcPr>
          <w:p w:rsidR="00A80F20" w:rsidRDefault="00A80F20" w:rsidP="00A80F20">
            <w:pPr>
              <w:pStyle w:val="6pt"/>
            </w:pPr>
          </w:p>
        </w:tc>
        <w:tc>
          <w:tcPr>
            <w:tcW w:w="287" w:type="dxa"/>
            <w:tcBorders>
              <w:top w:val="single" w:sz="4" w:space="0" w:color="FFFFFF"/>
              <w:bottom w:val="single" w:sz="12" w:space="0" w:color="000000"/>
            </w:tcBorders>
            <w:shd w:val="clear" w:color="auto" w:fill="CCCCCC"/>
          </w:tcPr>
          <w:p w:rsidR="00A80F20" w:rsidRDefault="00A80F20" w:rsidP="00A80F20">
            <w:pPr>
              <w:pStyle w:val="6pt"/>
            </w:pPr>
          </w:p>
        </w:tc>
        <w:tc>
          <w:tcPr>
            <w:tcW w:w="871" w:type="dxa"/>
            <w:tcBorders>
              <w:top w:val="single" w:sz="4" w:space="0" w:color="FFFFFF"/>
              <w:bottom w:val="single" w:sz="12" w:space="0" w:color="000000"/>
            </w:tcBorders>
            <w:shd w:val="clear" w:color="auto" w:fill="CCCCCC"/>
          </w:tcPr>
          <w:p w:rsidR="00A80F20" w:rsidRDefault="00A80F20" w:rsidP="00A80F20">
            <w:pPr>
              <w:pStyle w:val="6pt"/>
            </w:pPr>
          </w:p>
        </w:tc>
        <w:tc>
          <w:tcPr>
            <w:tcW w:w="287" w:type="dxa"/>
            <w:tcBorders>
              <w:top w:val="single" w:sz="4" w:space="0" w:color="FFFFFF"/>
              <w:bottom w:val="single" w:sz="12" w:space="0" w:color="000000"/>
            </w:tcBorders>
            <w:shd w:val="clear" w:color="auto" w:fill="CCCCCC"/>
          </w:tcPr>
          <w:p w:rsidR="00A80F20" w:rsidRDefault="00A80F20" w:rsidP="00A80F20">
            <w:pPr>
              <w:pStyle w:val="6pt"/>
            </w:pPr>
          </w:p>
        </w:tc>
        <w:tc>
          <w:tcPr>
            <w:tcW w:w="1197" w:type="dxa"/>
            <w:gridSpan w:val="2"/>
            <w:tcBorders>
              <w:top w:val="single" w:sz="4" w:space="0" w:color="FFFFFF"/>
              <w:bottom w:val="single" w:sz="12" w:space="0" w:color="000000"/>
              <w:right w:val="single" w:sz="12" w:space="0" w:color="000000"/>
            </w:tcBorders>
            <w:shd w:val="clear" w:color="auto" w:fill="CCCCCC"/>
          </w:tcPr>
          <w:p w:rsidR="00A80F20" w:rsidRDefault="00A80F20" w:rsidP="00A80F20">
            <w:pPr>
              <w:pStyle w:val="6pt"/>
            </w:pPr>
          </w:p>
        </w:tc>
        <w:tc>
          <w:tcPr>
            <w:tcW w:w="1509" w:type="dxa"/>
            <w:tcBorders>
              <w:left w:val="single" w:sz="12" w:space="0" w:color="000000"/>
            </w:tcBorders>
            <w:shd w:val="clear" w:color="auto" w:fill="B3B3B3"/>
          </w:tcPr>
          <w:p w:rsidR="00A80F20" w:rsidRDefault="00A80F20" w:rsidP="00A80F20">
            <w:pPr>
              <w:pStyle w:val="6pt"/>
            </w:pP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A80F20" w:rsidP="00A80F20">
            <w:pPr>
              <w:pStyle w:val="Tabletext"/>
            </w:pPr>
          </w:p>
        </w:tc>
        <w:tc>
          <w:tcPr>
            <w:tcW w:w="2137" w:type="dxa"/>
            <w:shd w:val="clear" w:color="auto" w:fill="B3B3B3"/>
          </w:tcPr>
          <w:p w:rsidR="00A80F20" w:rsidRDefault="00A80F20" w:rsidP="00A80F20">
            <w:pPr>
              <w:pStyle w:val="Tabletext"/>
            </w:pPr>
          </w:p>
        </w:tc>
        <w:tc>
          <w:tcPr>
            <w:tcW w:w="858" w:type="dxa"/>
            <w:tcBorders>
              <w:top w:val="nil"/>
            </w:tcBorders>
            <w:shd w:val="clear" w:color="auto" w:fill="B3B3B3"/>
          </w:tcPr>
          <w:p w:rsidR="00A80F20" w:rsidRDefault="00A80F20" w:rsidP="00A80F20">
            <w:pPr>
              <w:pStyle w:val="Tabletext"/>
            </w:pP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Default="00A80F20" w:rsidP="00A80F20">
            <w:pPr>
              <w:pStyle w:val="Tabletext"/>
            </w:pPr>
          </w:p>
        </w:tc>
        <w:tc>
          <w:tcPr>
            <w:tcW w:w="4368" w:type="dxa"/>
            <w:gridSpan w:val="7"/>
            <w:tcBorders>
              <w:left w:val="single" w:sz="8" w:space="0" w:color="auto"/>
              <w:bottom w:val="nil"/>
            </w:tcBorders>
            <w:shd w:val="clear" w:color="auto" w:fill="B3B3B3"/>
          </w:tcPr>
          <w:p w:rsidR="00A80F20" w:rsidRDefault="00A80F20" w:rsidP="00A80F20">
            <w:pPr>
              <w:pStyle w:val="Tabletext"/>
            </w:pPr>
          </w:p>
        </w:tc>
      </w:tr>
      <w:tr w:rsidR="00A80F20" w:rsidTr="00DA4E6F">
        <w:trPr>
          <w:trHeight w:val="121"/>
        </w:trPr>
        <w:tc>
          <w:tcPr>
            <w:tcW w:w="282" w:type="dxa"/>
            <w:shd w:val="clear" w:color="auto" w:fill="B3B3B3"/>
          </w:tcPr>
          <w:p w:rsidR="00A80F20" w:rsidRDefault="00A80F20" w:rsidP="00A80F20">
            <w:pPr>
              <w:pStyle w:val="6pt"/>
            </w:pPr>
          </w:p>
        </w:tc>
        <w:tc>
          <w:tcPr>
            <w:tcW w:w="287" w:type="dxa"/>
            <w:shd w:val="clear" w:color="auto" w:fill="B3B3B3"/>
          </w:tcPr>
          <w:p w:rsidR="00A80F20" w:rsidRDefault="00A80F20" w:rsidP="00A80F20">
            <w:pPr>
              <w:pStyle w:val="6pt"/>
            </w:pPr>
          </w:p>
        </w:tc>
        <w:tc>
          <w:tcPr>
            <w:tcW w:w="2137" w:type="dxa"/>
            <w:shd w:val="clear" w:color="auto" w:fill="B3B3B3"/>
          </w:tcPr>
          <w:p w:rsidR="00A80F20" w:rsidRPr="00D520FC" w:rsidRDefault="00A80F20" w:rsidP="00A80F20">
            <w:pPr>
              <w:pStyle w:val="6pt"/>
            </w:pPr>
          </w:p>
        </w:tc>
        <w:tc>
          <w:tcPr>
            <w:tcW w:w="858" w:type="dxa"/>
            <w:shd w:val="clear" w:color="auto" w:fill="B3B3B3"/>
          </w:tcPr>
          <w:p w:rsidR="00A80F20" w:rsidRPr="00D520FC" w:rsidRDefault="00A80F20" w:rsidP="00A80F20">
            <w:pPr>
              <w:pStyle w:val="6pt"/>
            </w:pPr>
          </w:p>
        </w:tc>
        <w:tc>
          <w:tcPr>
            <w:tcW w:w="287" w:type="dxa"/>
            <w:tcBorders>
              <w:bottom w:val="nil"/>
              <w:right w:val="single" w:sz="8" w:space="0" w:color="auto"/>
            </w:tcBorders>
            <w:shd w:val="clear" w:color="auto" w:fill="B3B3B3"/>
          </w:tcPr>
          <w:p w:rsidR="00A80F20" w:rsidRDefault="00A80F20" w:rsidP="00A80F20">
            <w:pPr>
              <w:pStyle w:val="6pt"/>
            </w:pPr>
          </w:p>
        </w:tc>
        <w:tc>
          <w:tcPr>
            <w:tcW w:w="716" w:type="dxa"/>
            <w:tcBorders>
              <w:left w:val="single" w:sz="8" w:space="0" w:color="auto"/>
            </w:tcBorders>
          </w:tcPr>
          <w:p w:rsidR="00A80F20" w:rsidRDefault="00A80F20" w:rsidP="00A80F20">
            <w:pPr>
              <w:pStyle w:val="6pt"/>
            </w:pPr>
          </w:p>
        </w:tc>
        <w:tc>
          <w:tcPr>
            <w:tcW w:w="287" w:type="dxa"/>
          </w:tcPr>
          <w:p w:rsidR="00A80F20" w:rsidRDefault="00A80F20" w:rsidP="00A80F20">
            <w:pPr>
              <w:pStyle w:val="6pt"/>
            </w:pPr>
          </w:p>
        </w:tc>
        <w:tc>
          <w:tcPr>
            <w:tcW w:w="797" w:type="dxa"/>
            <w:tcBorders>
              <w:right w:val="single" w:sz="8" w:space="0" w:color="auto"/>
            </w:tcBorders>
          </w:tcPr>
          <w:p w:rsidR="00A80F20" w:rsidRPr="00D520FC" w:rsidRDefault="00A80F20" w:rsidP="00A80F20">
            <w:pPr>
              <w:pStyle w:val="6pt"/>
              <w:tabs>
                <w:tab w:val="clear" w:pos="475"/>
                <w:tab w:val="clear" w:pos="720"/>
                <w:tab w:val="clear" w:pos="1440"/>
                <w:tab w:val="clear" w:pos="2160"/>
                <w:tab w:val="clear" w:pos="2880"/>
                <w:tab w:val="clear" w:pos="6480"/>
                <w:tab w:val="clear" w:pos="8100"/>
                <w:tab w:val="clear" w:pos="9360"/>
              </w:tabs>
            </w:pPr>
            <w:r w:rsidRPr="00D520FC">
              <w:tab/>
            </w:r>
          </w:p>
        </w:tc>
        <w:tc>
          <w:tcPr>
            <w:tcW w:w="4368" w:type="dxa"/>
            <w:gridSpan w:val="7"/>
            <w:tcBorders>
              <w:left w:val="single" w:sz="8" w:space="0" w:color="auto"/>
              <w:bottom w:val="nil"/>
            </w:tcBorders>
            <w:shd w:val="clear" w:color="auto" w:fill="B3B3B3"/>
          </w:tcPr>
          <w:p w:rsidR="00A80F20" w:rsidRPr="00D520FC" w:rsidRDefault="00A80F20" w:rsidP="00A80F20">
            <w:pPr>
              <w:pStyle w:val="6pt"/>
              <w:tabs>
                <w:tab w:val="clear" w:pos="475"/>
                <w:tab w:val="clear" w:pos="720"/>
                <w:tab w:val="clear" w:pos="1440"/>
                <w:tab w:val="clear" w:pos="2160"/>
                <w:tab w:val="clear" w:pos="2880"/>
                <w:tab w:val="clear" w:pos="6480"/>
                <w:tab w:val="clear" w:pos="8100"/>
                <w:tab w:val="clear" w:pos="9360"/>
              </w:tabs>
            </w:pP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A80F20" w:rsidP="00A80F20">
            <w:pPr>
              <w:pStyle w:val="Tabletext"/>
            </w:pPr>
          </w:p>
        </w:tc>
        <w:tc>
          <w:tcPr>
            <w:tcW w:w="2995" w:type="dxa"/>
            <w:gridSpan w:val="2"/>
            <w:shd w:val="clear" w:color="auto" w:fill="B3B3B3"/>
          </w:tcPr>
          <w:p w:rsidR="00A80F20" w:rsidRPr="00D520FC" w:rsidRDefault="00A80F20" w:rsidP="00A80F20">
            <w:pPr>
              <w:pStyle w:val="Tabletext"/>
              <w:jc w:val="center"/>
            </w:pPr>
            <w:r w:rsidRPr="00D520FC">
              <w:t>Statement of Cash Flows</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520FC" w:rsidRDefault="00A80F20" w:rsidP="00A80F20">
            <w:pPr>
              <w:pStyle w:val="Tabletext"/>
              <w:jc w:val="center"/>
            </w:pPr>
          </w:p>
        </w:tc>
        <w:tc>
          <w:tcPr>
            <w:tcW w:w="4368" w:type="dxa"/>
            <w:gridSpan w:val="7"/>
            <w:tcBorders>
              <w:left w:val="single" w:sz="8" w:space="0" w:color="auto"/>
              <w:bottom w:val="nil"/>
            </w:tcBorders>
            <w:shd w:val="clear" w:color="auto" w:fill="B3B3B3"/>
          </w:tcPr>
          <w:p w:rsidR="00A80F20" w:rsidRPr="00D520FC" w:rsidRDefault="00A80F20" w:rsidP="00A80F20">
            <w:pPr>
              <w:pStyle w:val="Tabletext"/>
              <w:jc w:val="center"/>
            </w:pPr>
            <w:r w:rsidRPr="00D520FC">
              <w:t>Income Statement</w:t>
            </w:r>
          </w:p>
        </w:tc>
      </w:tr>
      <w:tr w:rsidR="00A80F20" w:rsidTr="00DA4E6F">
        <w:trPr>
          <w:trHeight w:val="121"/>
        </w:trPr>
        <w:tc>
          <w:tcPr>
            <w:tcW w:w="282" w:type="dxa"/>
            <w:shd w:val="clear" w:color="auto" w:fill="B3B3B3"/>
          </w:tcPr>
          <w:p w:rsidR="00A80F20" w:rsidRDefault="00A80F20" w:rsidP="00A80F20">
            <w:pPr>
              <w:pStyle w:val="6pt"/>
            </w:pPr>
          </w:p>
        </w:tc>
        <w:tc>
          <w:tcPr>
            <w:tcW w:w="287" w:type="dxa"/>
            <w:shd w:val="clear" w:color="auto" w:fill="B3B3B3"/>
          </w:tcPr>
          <w:p w:rsidR="00A80F20" w:rsidRDefault="00A80F20" w:rsidP="00A80F20">
            <w:pPr>
              <w:pStyle w:val="6pt"/>
            </w:pPr>
          </w:p>
        </w:tc>
        <w:tc>
          <w:tcPr>
            <w:tcW w:w="2137" w:type="dxa"/>
            <w:shd w:val="clear" w:color="auto" w:fill="B3B3B3"/>
          </w:tcPr>
          <w:p w:rsidR="00A80F20" w:rsidRPr="00D520FC" w:rsidRDefault="00A80F20" w:rsidP="00A80F20">
            <w:pPr>
              <w:pStyle w:val="6pt"/>
            </w:pPr>
          </w:p>
        </w:tc>
        <w:tc>
          <w:tcPr>
            <w:tcW w:w="858" w:type="dxa"/>
            <w:shd w:val="clear" w:color="auto" w:fill="B3B3B3"/>
          </w:tcPr>
          <w:p w:rsidR="00A80F20" w:rsidRPr="00D520FC" w:rsidRDefault="00A80F20" w:rsidP="00A80F20">
            <w:pPr>
              <w:pStyle w:val="6pt"/>
            </w:pPr>
          </w:p>
        </w:tc>
        <w:tc>
          <w:tcPr>
            <w:tcW w:w="287" w:type="dxa"/>
            <w:tcBorders>
              <w:bottom w:val="nil"/>
              <w:right w:val="single" w:sz="8" w:space="0" w:color="auto"/>
            </w:tcBorders>
            <w:shd w:val="clear" w:color="auto" w:fill="B3B3B3"/>
          </w:tcPr>
          <w:p w:rsidR="00A80F20" w:rsidRDefault="00A80F20" w:rsidP="00A80F20">
            <w:pPr>
              <w:pStyle w:val="6pt"/>
            </w:pPr>
          </w:p>
        </w:tc>
        <w:tc>
          <w:tcPr>
            <w:tcW w:w="716" w:type="dxa"/>
            <w:tcBorders>
              <w:left w:val="single" w:sz="8" w:space="0" w:color="auto"/>
            </w:tcBorders>
          </w:tcPr>
          <w:p w:rsidR="00A80F20" w:rsidRDefault="00A80F20" w:rsidP="00A80F20">
            <w:pPr>
              <w:pStyle w:val="6pt"/>
            </w:pPr>
          </w:p>
        </w:tc>
        <w:tc>
          <w:tcPr>
            <w:tcW w:w="287" w:type="dxa"/>
          </w:tcPr>
          <w:p w:rsidR="00A80F20" w:rsidRDefault="00A80F20" w:rsidP="00A80F20">
            <w:pPr>
              <w:pStyle w:val="6pt"/>
            </w:pPr>
          </w:p>
        </w:tc>
        <w:tc>
          <w:tcPr>
            <w:tcW w:w="797" w:type="dxa"/>
            <w:tcBorders>
              <w:right w:val="single" w:sz="8" w:space="0" w:color="auto"/>
            </w:tcBorders>
          </w:tcPr>
          <w:p w:rsidR="00A80F20" w:rsidRPr="00D520FC" w:rsidRDefault="00A80F20" w:rsidP="00A80F20">
            <w:pPr>
              <w:pStyle w:val="6pt"/>
            </w:pPr>
          </w:p>
        </w:tc>
        <w:tc>
          <w:tcPr>
            <w:tcW w:w="4368" w:type="dxa"/>
            <w:gridSpan w:val="7"/>
            <w:tcBorders>
              <w:left w:val="single" w:sz="8" w:space="0" w:color="auto"/>
              <w:bottom w:val="nil"/>
            </w:tcBorders>
            <w:shd w:val="clear" w:color="auto" w:fill="B3B3B3"/>
          </w:tcPr>
          <w:p w:rsidR="00A80F20" w:rsidRPr="00D520FC" w:rsidRDefault="00A80F20" w:rsidP="00A80F20">
            <w:pPr>
              <w:pStyle w:val="6pt"/>
            </w:pP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8F1780" w:rsidP="00A80F20">
            <w:pPr>
              <w:pStyle w:val="Tabletext"/>
            </w:pPr>
            <w:r>
              <w:t>a.</w:t>
            </w:r>
          </w:p>
        </w:tc>
        <w:tc>
          <w:tcPr>
            <w:tcW w:w="2137" w:type="dxa"/>
            <w:shd w:val="clear" w:color="auto" w:fill="B3B3B3"/>
          </w:tcPr>
          <w:p w:rsidR="00A80F20" w:rsidRDefault="00A80F20" w:rsidP="00A80F20">
            <w:pPr>
              <w:pStyle w:val="Tabletext"/>
            </w:pPr>
            <w:r w:rsidRPr="00D520FC">
              <w:t>Financing</w:t>
            </w:r>
          </w:p>
        </w:tc>
        <w:tc>
          <w:tcPr>
            <w:tcW w:w="858" w:type="dxa"/>
            <w:shd w:val="clear" w:color="auto" w:fill="B3B3B3"/>
          </w:tcPr>
          <w:p w:rsidR="00A80F20" w:rsidRDefault="00D63ED1" w:rsidP="00A80F20">
            <w:pPr>
              <w:pStyle w:val="Tabletext"/>
              <w:jc w:val="right"/>
            </w:pPr>
            <w:r>
              <w:t>5</w:t>
            </w:r>
            <w:r w:rsidR="002B7A96">
              <w:t>0</w:t>
            </w:r>
            <w:r w:rsidR="00A80F20" w:rsidRPr="00D520FC">
              <w:t>,000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1800" w:type="dxa"/>
            <w:gridSpan w:val="3"/>
            <w:tcBorders>
              <w:left w:val="single" w:sz="8" w:space="0" w:color="auto"/>
              <w:right w:val="single" w:sz="8" w:space="0" w:color="auto"/>
            </w:tcBorders>
          </w:tcPr>
          <w:p w:rsidR="00A80F20" w:rsidRDefault="00A80F20" w:rsidP="00A80F20">
            <w:pPr>
              <w:pStyle w:val="Tabletext"/>
              <w:tabs>
                <w:tab w:val="right" w:pos="840"/>
              </w:tabs>
            </w:pPr>
            <w:r w:rsidRPr="00D520FC">
              <w:tab/>
            </w:r>
          </w:p>
        </w:tc>
        <w:tc>
          <w:tcPr>
            <w:tcW w:w="2118" w:type="dxa"/>
            <w:gridSpan w:val="5"/>
            <w:tcBorders>
              <w:left w:val="single" w:sz="8" w:space="0" w:color="auto"/>
              <w:bottom w:val="nil"/>
            </w:tcBorders>
            <w:shd w:val="clear" w:color="auto" w:fill="B3B3B3"/>
          </w:tcPr>
          <w:p w:rsidR="00A80F20" w:rsidRDefault="008D2539" w:rsidP="007E2A70">
            <w:pPr>
              <w:pStyle w:val="Tabletext"/>
              <w:tabs>
                <w:tab w:val="left" w:pos="289"/>
                <w:tab w:val="right" w:pos="840"/>
              </w:tabs>
            </w:pPr>
            <w:r>
              <w:t xml:space="preserve"> </w:t>
            </w:r>
            <w:r w:rsidR="00A80F20" w:rsidRPr="00D520FC">
              <w:t>c.</w:t>
            </w:r>
            <w:r w:rsidR="008F1780">
              <w:tab/>
            </w:r>
            <w:r w:rsidR="00A80F20" w:rsidRPr="00D520FC">
              <w:t>Fees earned</w:t>
            </w:r>
          </w:p>
        </w:tc>
        <w:tc>
          <w:tcPr>
            <w:tcW w:w="2250" w:type="dxa"/>
            <w:gridSpan w:val="2"/>
            <w:tcBorders>
              <w:bottom w:val="nil"/>
            </w:tcBorders>
            <w:shd w:val="clear" w:color="auto" w:fill="B3B3B3"/>
          </w:tcPr>
          <w:p w:rsidR="00A80F20" w:rsidRDefault="00CA2E53" w:rsidP="007E2A70">
            <w:pPr>
              <w:pStyle w:val="Tabletext"/>
              <w:tabs>
                <w:tab w:val="left" w:pos="289"/>
              </w:tabs>
            </w:pPr>
            <w:r>
              <w:t>28</w:t>
            </w:r>
            <w:r w:rsidR="00A80F20" w:rsidRPr="00D520FC">
              <w:t>,</w:t>
            </w:r>
            <w:r>
              <w:t>0</w:t>
            </w:r>
            <w:r w:rsidR="00A80F20" w:rsidRPr="00D520FC">
              <w:t>00</w:t>
            </w:r>
          </w:p>
        </w:tc>
      </w:tr>
      <w:tr w:rsidR="00A80F20" w:rsidTr="00DA4E6F">
        <w:trPr>
          <w:trHeight w:val="243"/>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8F1780" w:rsidP="00A80F20">
            <w:pPr>
              <w:pStyle w:val="Tabletext"/>
            </w:pPr>
            <w:r>
              <w:t>b.</w:t>
            </w:r>
          </w:p>
        </w:tc>
        <w:tc>
          <w:tcPr>
            <w:tcW w:w="2137" w:type="dxa"/>
            <w:shd w:val="clear" w:color="auto" w:fill="B3B3B3"/>
          </w:tcPr>
          <w:p w:rsidR="00A80F20" w:rsidRDefault="00A80F20" w:rsidP="00A80F20">
            <w:pPr>
              <w:pStyle w:val="Tabletext"/>
            </w:pPr>
            <w:r w:rsidRPr="00D520FC">
              <w:t>Financing</w:t>
            </w:r>
          </w:p>
        </w:tc>
        <w:tc>
          <w:tcPr>
            <w:tcW w:w="858" w:type="dxa"/>
            <w:shd w:val="clear" w:color="auto" w:fill="B3B3B3"/>
          </w:tcPr>
          <w:p w:rsidR="00A80F20" w:rsidRDefault="00D63ED1" w:rsidP="00A80F20">
            <w:pPr>
              <w:pStyle w:val="Tabletext"/>
              <w:jc w:val="right"/>
            </w:pPr>
            <w:r>
              <w:t>25</w:t>
            </w:r>
            <w:r w:rsidR="00A80F20" w:rsidRPr="00D520FC">
              <w:t>,000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1800" w:type="dxa"/>
            <w:gridSpan w:val="3"/>
            <w:tcBorders>
              <w:left w:val="single" w:sz="8" w:space="0" w:color="auto"/>
              <w:right w:val="single" w:sz="8" w:space="0" w:color="auto"/>
            </w:tcBorders>
          </w:tcPr>
          <w:p w:rsidR="00A80F20" w:rsidRPr="00F1617D" w:rsidRDefault="00A80F20" w:rsidP="00A80F20">
            <w:pPr>
              <w:pStyle w:val="Tabletext"/>
              <w:jc w:val="center"/>
              <w:rPr>
                <w:i/>
              </w:rPr>
            </w:pPr>
          </w:p>
        </w:tc>
        <w:tc>
          <w:tcPr>
            <w:tcW w:w="2118" w:type="dxa"/>
            <w:gridSpan w:val="5"/>
            <w:tcBorders>
              <w:left w:val="single" w:sz="8" w:space="0" w:color="auto"/>
              <w:bottom w:val="nil"/>
            </w:tcBorders>
            <w:shd w:val="clear" w:color="auto" w:fill="B3B3B3"/>
          </w:tcPr>
          <w:p w:rsidR="00A80F20" w:rsidRDefault="008D2539" w:rsidP="007E2A70">
            <w:pPr>
              <w:pStyle w:val="Tabletext"/>
              <w:tabs>
                <w:tab w:val="left" w:pos="289"/>
              </w:tabs>
            </w:pPr>
            <w:r>
              <w:t xml:space="preserve"> </w:t>
            </w:r>
            <w:r w:rsidR="00A80F20" w:rsidRPr="00D520FC">
              <w:t>d.</w:t>
            </w:r>
            <w:r w:rsidR="008F1780">
              <w:tab/>
            </w:r>
            <w:r w:rsidR="00A80F20" w:rsidRPr="00D520FC">
              <w:t>Rent expense</w:t>
            </w:r>
          </w:p>
        </w:tc>
        <w:tc>
          <w:tcPr>
            <w:tcW w:w="2250" w:type="dxa"/>
            <w:gridSpan w:val="2"/>
            <w:tcBorders>
              <w:bottom w:val="nil"/>
            </w:tcBorders>
            <w:shd w:val="clear" w:color="auto" w:fill="B3B3B3"/>
          </w:tcPr>
          <w:p w:rsidR="00A80F20" w:rsidRDefault="00A80F20" w:rsidP="007E2A70">
            <w:pPr>
              <w:pStyle w:val="Tabletext"/>
              <w:tabs>
                <w:tab w:val="left" w:pos="289"/>
              </w:tabs>
            </w:pPr>
            <w:r w:rsidRPr="00D520FC">
              <w:t>–</w:t>
            </w:r>
            <w:r w:rsidR="00CA2E53">
              <w:t>3</w:t>
            </w:r>
            <w:r w:rsidRPr="00D520FC">
              <w:t>,000</w:t>
            </w: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87556" w:rsidP="00A80F20">
            <w:pPr>
              <w:pStyle w:val="Tabletext"/>
            </w:pPr>
            <w:r>
              <w:t>c</w:t>
            </w:r>
            <w:r w:rsidR="008F1780">
              <w:t>.</w:t>
            </w:r>
          </w:p>
        </w:tc>
        <w:tc>
          <w:tcPr>
            <w:tcW w:w="2137" w:type="dxa"/>
            <w:shd w:val="clear" w:color="auto" w:fill="B3B3B3"/>
          </w:tcPr>
          <w:p w:rsidR="00A80F20" w:rsidRDefault="00A80F20" w:rsidP="00A80F20">
            <w:pPr>
              <w:pStyle w:val="Tabletext"/>
            </w:pPr>
            <w:r w:rsidRPr="00D520FC">
              <w:t>Operating</w:t>
            </w:r>
          </w:p>
        </w:tc>
        <w:tc>
          <w:tcPr>
            <w:tcW w:w="858" w:type="dxa"/>
            <w:shd w:val="clear" w:color="auto" w:fill="B3B3B3"/>
          </w:tcPr>
          <w:p w:rsidR="00A80F20" w:rsidRDefault="00CA2E53" w:rsidP="00A80F20">
            <w:pPr>
              <w:pStyle w:val="Tabletext"/>
              <w:jc w:val="right"/>
            </w:pPr>
            <w:r>
              <w:t>28</w:t>
            </w:r>
            <w:r w:rsidR="00A80F20" w:rsidRPr="00D520FC">
              <w:t>,</w:t>
            </w:r>
            <w:r>
              <w:t>0</w:t>
            </w:r>
            <w:r w:rsidR="00A80F20" w:rsidRPr="00D520FC">
              <w:t>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1800" w:type="dxa"/>
            <w:gridSpan w:val="3"/>
            <w:tcBorders>
              <w:left w:val="single" w:sz="8" w:space="0" w:color="auto"/>
              <w:right w:val="single" w:sz="8" w:space="0" w:color="auto"/>
            </w:tcBorders>
          </w:tcPr>
          <w:p w:rsidR="00A80F20" w:rsidRPr="00F1617D" w:rsidRDefault="00A80F20" w:rsidP="00A80F20">
            <w:pPr>
              <w:pStyle w:val="Tabletext"/>
              <w:jc w:val="center"/>
              <w:rPr>
                <w:i/>
              </w:rPr>
            </w:pPr>
          </w:p>
        </w:tc>
        <w:tc>
          <w:tcPr>
            <w:tcW w:w="2118" w:type="dxa"/>
            <w:gridSpan w:val="5"/>
            <w:tcBorders>
              <w:left w:val="single" w:sz="8" w:space="0" w:color="auto"/>
              <w:bottom w:val="nil"/>
            </w:tcBorders>
            <w:shd w:val="clear" w:color="auto" w:fill="B3B3B3"/>
          </w:tcPr>
          <w:p w:rsidR="00A80F20" w:rsidRDefault="008D2539" w:rsidP="007E2A70">
            <w:pPr>
              <w:pStyle w:val="Tabletext"/>
              <w:tabs>
                <w:tab w:val="left" w:pos="289"/>
                <w:tab w:val="left" w:pos="318"/>
              </w:tabs>
            </w:pPr>
            <w:r>
              <w:t xml:space="preserve"> </w:t>
            </w:r>
            <w:r w:rsidR="008F1780">
              <w:t>e.</w:t>
            </w:r>
            <w:r w:rsidR="008F1780">
              <w:tab/>
            </w:r>
            <w:r w:rsidR="00A80F20" w:rsidRPr="00D520FC">
              <w:t>Auto expense</w:t>
            </w:r>
          </w:p>
        </w:tc>
        <w:tc>
          <w:tcPr>
            <w:tcW w:w="2250" w:type="dxa"/>
            <w:gridSpan w:val="2"/>
            <w:tcBorders>
              <w:bottom w:val="nil"/>
            </w:tcBorders>
            <w:shd w:val="clear" w:color="auto" w:fill="B3B3B3"/>
          </w:tcPr>
          <w:p w:rsidR="00A80F20" w:rsidRDefault="00256B30" w:rsidP="007E2A70">
            <w:pPr>
              <w:pStyle w:val="Tabletext"/>
              <w:tabs>
                <w:tab w:val="left" w:pos="289"/>
              </w:tabs>
            </w:pPr>
            <w:r>
              <w:t>–1,</w:t>
            </w:r>
            <w:r w:rsidR="00CA2E53">
              <w:t>8</w:t>
            </w:r>
            <w:r w:rsidR="00A80F20" w:rsidRPr="00D520FC">
              <w:t>00</w:t>
            </w: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8F1780" w:rsidP="00A80F20">
            <w:pPr>
              <w:pStyle w:val="Tabletext"/>
            </w:pPr>
            <w:r>
              <w:t>d.</w:t>
            </w:r>
          </w:p>
        </w:tc>
        <w:tc>
          <w:tcPr>
            <w:tcW w:w="2137" w:type="dxa"/>
            <w:shd w:val="clear" w:color="auto" w:fill="B3B3B3"/>
          </w:tcPr>
          <w:p w:rsidR="00A80F20" w:rsidRPr="00D520FC" w:rsidRDefault="00A80F20" w:rsidP="00A80F20">
            <w:pPr>
              <w:pStyle w:val="Tabletext"/>
            </w:pPr>
            <w:r w:rsidRPr="00D520FC">
              <w:t>Operating</w:t>
            </w:r>
          </w:p>
        </w:tc>
        <w:tc>
          <w:tcPr>
            <w:tcW w:w="858" w:type="dxa"/>
            <w:shd w:val="clear" w:color="auto" w:fill="B3B3B3"/>
          </w:tcPr>
          <w:p w:rsidR="00A80F20" w:rsidRPr="00D520FC" w:rsidRDefault="00A80F20" w:rsidP="00A80F20">
            <w:pPr>
              <w:pStyle w:val="Tabletext"/>
              <w:jc w:val="right"/>
            </w:pPr>
            <w:r w:rsidRPr="00D520FC">
              <w:t>–</w:t>
            </w:r>
            <w:r w:rsidR="00CA2E53">
              <w:t>3</w:t>
            </w:r>
            <w:r w:rsidRPr="00D520FC">
              <w:t>,000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1800" w:type="dxa"/>
            <w:gridSpan w:val="3"/>
            <w:tcBorders>
              <w:left w:val="single" w:sz="8" w:space="0" w:color="auto"/>
              <w:right w:val="single" w:sz="8" w:space="0" w:color="auto"/>
            </w:tcBorders>
          </w:tcPr>
          <w:p w:rsidR="00A80F20" w:rsidRPr="00F1617D" w:rsidRDefault="00A80F20" w:rsidP="00A80F20">
            <w:pPr>
              <w:pStyle w:val="Tabletext"/>
              <w:jc w:val="center"/>
              <w:rPr>
                <w:i/>
              </w:rPr>
            </w:pPr>
          </w:p>
        </w:tc>
        <w:tc>
          <w:tcPr>
            <w:tcW w:w="2118" w:type="dxa"/>
            <w:gridSpan w:val="5"/>
            <w:tcBorders>
              <w:left w:val="single" w:sz="8" w:space="0" w:color="auto"/>
              <w:bottom w:val="nil"/>
            </w:tcBorders>
            <w:shd w:val="clear" w:color="auto" w:fill="B3B3B3"/>
          </w:tcPr>
          <w:p w:rsidR="00A80F20" w:rsidRPr="005A09DF" w:rsidRDefault="008D2539" w:rsidP="007E2A70">
            <w:pPr>
              <w:pStyle w:val="Tabletext"/>
              <w:tabs>
                <w:tab w:val="left" w:pos="289"/>
              </w:tabs>
            </w:pPr>
            <w:r>
              <w:t xml:space="preserve"> </w:t>
            </w:r>
            <w:r w:rsidR="008F1780">
              <w:t>e.</w:t>
            </w:r>
            <w:r w:rsidR="008F1780">
              <w:tab/>
            </w:r>
            <w:r w:rsidR="00A80F20" w:rsidRPr="00313808">
              <w:t xml:space="preserve">Misc. expense </w:t>
            </w:r>
          </w:p>
        </w:tc>
        <w:tc>
          <w:tcPr>
            <w:tcW w:w="2250" w:type="dxa"/>
            <w:gridSpan w:val="2"/>
            <w:tcBorders>
              <w:bottom w:val="nil"/>
            </w:tcBorders>
            <w:shd w:val="clear" w:color="auto" w:fill="B3B3B3"/>
          </w:tcPr>
          <w:p w:rsidR="00A80F20" w:rsidRPr="005A09DF" w:rsidRDefault="00256B30" w:rsidP="007E2A70">
            <w:pPr>
              <w:pStyle w:val="Tabletext"/>
              <w:tabs>
                <w:tab w:val="left" w:pos="289"/>
              </w:tabs>
            </w:pPr>
            <w:r>
              <w:t xml:space="preserve">   –</w:t>
            </w:r>
            <w:r w:rsidR="00CA2E53">
              <w:t>9</w:t>
            </w:r>
            <w:r w:rsidR="00A80F20" w:rsidRPr="00D520FC">
              <w:t>00</w:t>
            </w:r>
          </w:p>
        </w:tc>
      </w:tr>
      <w:tr w:rsidR="00A80F20" w:rsidTr="00DA4E6F">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20FE3" w:rsidP="00A80F20">
            <w:pPr>
              <w:pStyle w:val="Tabletext"/>
            </w:pPr>
            <w:r>
              <w:t>e</w:t>
            </w:r>
            <w:r w:rsidR="00D87556">
              <w:t>.</w:t>
            </w:r>
          </w:p>
        </w:tc>
        <w:tc>
          <w:tcPr>
            <w:tcW w:w="2137" w:type="dxa"/>
            <w:shd w:val="clear" w:color="auto" w:fill="B3B3B3"/>
          </w:tcPr>
          <w:p w:rsidR="00A80F20" w:rsidRPr="00D520FC" w:rsidRDefault="00A80F20" w:rsidP="00A80F20">
            <w:pPr>
              <w:pStyle w:val="Tabletext"/>
            </w:pPr>
            <w:r w:rsidRPr="00D520FC">
              <w:t>Operating</w:t>
            </w:r>
          </w:p>
        </w:tc>
        <w:tc>
          <w:tcPr>
            <w:tcW w:w="858" w:type="dxa"/>
            <w:shd w:val="clear" w:color="auto" w:fill="B3B3B3"/>
          </w:tcPr>
          <w:p w:rsidR="00A80F20" w:rsidRPr="00D520FC" w:rsidRDefault="002B7A96" w:rsidP="00A80F20">
            <w:pPr>
              <w:pStyle w:val="Tabletext"/>
              <w:jc w:val="right"/>
            </w:pPr>
            <w:r>
              <w:t>–</w:t>
            </w:r>
            <w:r w:rsidR="00CA2E53">
              <w:t>2</w:t>
            </w:r>
            <w:r>
              <w:t>,</w:t>
            </w:r>
            <w:r w:rsidR="00CA2E53">
              <w:t>7</w:t>
            </w:r>
            <w:r w:rsidR="00A80F20" w:rsidRPr="00D520FC">
              <w:t>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1800" w:type="dxa"/>
            <w:gridSpan w:val="3"/>
            <w:tcBorders>
              <w:left w:val="single" w:sz="8" w:space="0" w:color="auto"/>
              <w:right w:val="single" w:sz="8" w:space="0" w:color="auto"/>
            </w:tcBorders>
          </w:tcPr>
          <w:p w:rsidR="00A80F20" w:rsidRPr="00F1617D" w:rsidRDefault="00A80F20" w:rsidP="00A80F20">
            <w:pPr>
              <w:pStyle w:val="Tabletext"/>
              <w:tabs>
                <w:tab w:val="right" w:pos="840"/>
              </w:tabs>
              <w:jc w:val="center"/>
              <w:rPr>
                <w:i/>
              </w:rPr>
            </w:pPr>
          </w:p>
        </w:tc>
        <w:tc>
          <w:tcPr>
            <w:tcW w:w="2118" w:type="dxa"/>
            <w:gridSpan w:val="5"/>
            <w:tcBorders>
              <w:left w:val="single" w:sz="8" w:space="0" w:color="auto"/>
              <w:bottom w:val="nil"/>
            </w:tcBorders>
            <w:shd w:val="clear" w:color="auto" w:fill="B3B3B3"/>
          </w:tcPr>
          <w:p w:rsidR="00A80F20" w:rsidRPr="0003239E" w:rsidRDefault="008D2539" w:rsidP="007E2A70">
            <w:pPr>
              <w:pStyle w:val="Tabletext"/>
              <w:tabs>
                <w:tab w:val="left" w:pos="289"/>
              </w:tabs>
            </w:pPr>
            <w:r>
              <w:t xml:space="preserve"> </w:t>
            </w:r>
            <w:r w:rsidR="008F1780">
              <w:t>f.</w:t>
            </w:r>
            <w:r w:rsidR="008F1780">
              <w:tab/>
            </w:r>
            <w:r w:rsidR="00A80F20" w:rsidRPr="0003239E">
              <w:t>Salary expense</w:t>
            </w:r>
            <w:r w:rsidR="00A80F20" w:rsidRPr="00D520FC">
              <w:t xml:space="preserve"> </w:t>
            </w:r>
          </w:p>
        </w:tc>
        <w:tc>
          <w:tcPr>
            <w:tcW w:w="2250" w:type="dxa"/>
            <w:gridSpan w:val="2"/>
            <w:tcBorders>
              <w:bottom w:val="nil"/>
            </w:tcBorders>
            <w:shd w:val="clear" w:color="auto" w:fill="B3B3B3"/>
          </w:tcPr>
          <w:p w:rsidR="00A80F20" w:rsidRPr="0003239E" w:rsidRDefault="00256B30" w:rsidP="007E2A70">
            <w:pPr>
              <w:pStyle w:val="Tabletext"/>
              <w:tabs>
                <w:tab w:val="left" w:pos="289"/>
              </w:tabs>
            </w:pPr>
            <w:r>
              <w:t>–</w:t>
            </w:r>
            <w:r w:rsidR="00CA2E53">
              <w:t>4</w:t>
            </w:r>
            <w:r w:rsidR="00A80F20" w:rsidRPr="00D520FC">
              <w:t>,200</w:t>
            </w:r>
          </w:p>
        </w:tc>
      </w:tr>
      <w:tr w:rsidR="00A80F20" w:rsidTr="00DA4E6F">
        <w:trPr>
          <w:trHeight w:val="243"/>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20FE3" w:rsidP="00A80F20">
            <w:pPr>
              <w:pStyle w:val="Tabletext"/>
            </w:pPr>
            <w:r>
              <w:t>f</w:t>
            </w:r>
            <w:r w:rsidR="00D87556">
              <w:t>.</w:t>
            </w:r>
          </w:p>
        </w:tc>
        <w:tc>
          <w:tcPr>
            <w:tcW w:w="2137" w:type="dxa"/>
            <w:shd w:val="clear" w:color="auto" w:fill="B3B3B3"/>
          </w:tcPr>
          <w:p w:rsidR="00A80F20" w:rsidRPr="00D520FC" w:rsidRDefault="00A80F20" w:rsidP="00A80F20">
            <w:pPr>
              <w:pStyle w:val="Tabletext"/>
            </w:pPr>
            <w:r w:rsidRPr="00D520FC">
              <w:t>Operating</w:t>
            </w:r>
          </w:p>
        </w:tc>
        <w:tc>
          <w:tcPr>
            <w:tcW w:w="858" w:type="dxa"/>
            <w:shd w:val="clear" w:color="auto" w:fill="B3B3B3"/>
          </w:tcPr>
          <w:p w:rsidR="00A80F20" w:rsidRPr="00D520FC" w:rsidRDefault="002B7A96" w:rsidP="00A80F20">
            <w:pPr>
              <w:pStyle w:val="Tabletext"/>
              <w:jc w:val="right"/>
            </w:pPr>
            <w:r>
              <w:t>–</w:t>
            </w:r>
            <w:r w:rsidR="00CA2E53">
              <w:t>4</w:t>
            </w:r>
            <w:r w:rsidR="00A80F20" w:rsidRPr="00D520FC">
              <w:t>,200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520FC" w:rsidRDefault="00A80F20" w:rsidP="00A80F20">
            <w:pPr>
              <w:pStyle w:val="Tabletext"/>
              <w:tabs>
                <w:tab w:val="left" w:pos="311"/>
                <w:tab w:val="right" w:pos="840"/>
              </w:tabs>
            </w:pPr>
          </w:p>
        </w:tc>
        <w:tc>
          <w:tcPr>
            <w:tcW w:w="2118" w:type="dxa"/>
            <w:gridSpan w:val="5"/>
            <w:tcBorders>
              <w:left w:val="single" w:sz="8" w:space="0" w:color="auto"/>
              <w:bottom w:val="nil"/>
            </w:tcBorders>
            <w:shd w:val="clear" w:color="auto" w:fill="B3B3B3"/>
          </w:tcPr>
          <w:p w:rsidR="00A80F20" w:rsidRPr="00D520FC" w:rsidRDefault="008D2539" w:rsidP="007E2A70">
            <w:pPr>
              <w:pStyle w:val="Tabletext"/>
              <w:tabs>
                <w:tab w:val="left" w:pos="289"/>
                <w:tab w:val="right" w:pos="840"/>
              </w:tabs>
            </w:pPr>
            <w:r>
              <w:t xml:space="preserve"> </w:t>
            </w:r>
            <w:r w:rsidR="00A80F20" w:rsidRPr="00D520FC">
              <w:t>g.</w:t>
            </w:r>
            <w:r w:rsidR="008F1780">
              <w:tab/>
            </w:r>
            <w:r w:rsidR="00A80F20" w:rsidRPr="005A09DF">
              <w:t>Interest expense</w:t>
            </w:r>
          </w:p>
        </w:tc>
        <w:tc>
          <w:tcPr>
            <w:tcW w:w="2250" w:type="dxa"/>
            <w:gridSpan w:val="2"/>
            <w:tcBorders>
              <w:bottom w:val="nil"/>
            </w:tcBorders>
            <w:shd w:val="clear" w:color="auto" w:fill="B3B3B3"/>
          </w:tcPr>
          <w:p w:rsidR="00A80F20" w:rsidRPr="005A09DF" w:rsidRDefault="00256B30" w:rsidP="007E2A70">
            <w:pPr>
              <w:pStyle w:val="Tabletext"/>
              <w:tabs>
                <w:tab w:val="left" w:pos="289"/>
              </w:tabs>
            </w:pPr>
            <w:r>
              <w:rPr>
                <w:u w:val="single"/>
              </w:rPr>
              <w:t xml:space="preserve">   –10</w:t>
            </w:r>
            <w:r w:rsidR="00A80F20" w:rsidRPr="00D520FC">
              <w:rPr>
                <w:u w:val="single"/>
              </w:rPr>
              <w:t>0</w:t>
            </w:r>
          </w:p>
        </w:tc>
      </w:tr>
      <w:tr w:rsidR="00A80F20" w:rsidTr="003D24D9">
        <w:trPr>
          <w:trHeight w:val="245"/>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87556" w:rsidP="00A80F20">
            <w:pPr>
              <w:pStyle w:val="Tabletext"/>
            </w:pPr>
            <w:r>
              <w:t>g.</w:t>
            </w:r>
          </w:p>
        </w:tc>
        <w:tc>
          <w:tcPr>
            <w:tcW w:w="2137" w:type="dxa"/>
            <w:shd w:val="clear" w:color="auto" w:fill="B3B3B3"/>
          </w:tcPr>
          <w:p w:rsidR="00A80F20" w:rsidRPr="00D520FC" w:rsidRDefault="00A80F20" w:rsidP="00A80F20">
            <w:pPr>
              <w:pStyle w:val="Tabletext"/>
            </w:pPr>
            <w:r w:rsidRPr="00D520FC">
              <w:t>Operating</w:t>
            </w:r>
          </w:p>
        </w:tc>
        <w:tc>
          <w:tcPr>
            <w:tcW w:w="858" w:type="dxa"/>
            <w:shd w:val="clear" w:color="auto" w:fill="B3B3B3"/>
          </w:tcPr>
          <w:p w:rsidR="00A80F20" w:rsidRPr="00D520FC" w:rsidRDefault="002B7A96" w:rsidP="00A80F20">
            <w:pPr>
              <w:pStyle w:val="Tabletext"/>
              <w:jc w:val="right"/>
            </w:pPr>
            <w:r>
              <w:t>–10</w:t>
            </w:r>
            <w:r w:rsidR="00A80F20" w:rsidRPr="00D520FC">
              <w:t>0</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520FC" w:rsidRDefault="00A80F20" w:rsidP="00A80F20">
            <w:pPr>
              <w:pStyle w:val="Tabletext"/>
              <w:tabs>
                <w:tab w:val="left" w:pos="293"/>
                <w:tab w:val="right" w:pos="840"/>
              </w:tabs>
            </w:pPr>
            <w:r w:rsidRPr="00D850BA">
              <w:tab/>
            </w:r>
          </w:p>
        </w:tc>
        <w:tc>
          <w:tcPr>
            <w:tcW w:w="2118" w:type="dxa"/>
            <w:gridSpan w:val="5"/>
            <w:tcBorders>
              <w:left w:val="single" w:sz="8" w:space="0" w:color="auto"/>
              <w:bottom w:val="nil"/>
            </w:tcBorders>
            <w:shd w:val="clear" w:color="auto" w:fill="B3B3B3"/>
          </w:tcPr>
          <w:p w:rsidR="00A80F20" w:rsidRPr="00D520FC" w:rsidRDefault="008D2539" w:rsidP="00A80F20">
            <w:pPr>
              <w:pStyle w:val="Tabletext"/>
              <w:tabs>
                <w:tab w:val="left" w:pos="293"/>
                <w:tab w:val="right" w:pos="840"/>
              </w:tabs>
            </w:pPr>
            <w:r>
              <w:t xml:space="preserve"> </w:t>
            </w:r>
            <w:r w:rsidR="00EC3CD6">
              <w:tab/>
            </w:r>
            <w:r w:rsidR="00A80F20" w:rsidRPr="00D520FC">
              <w:t>Net income</w:t>
            </w:r>
          </w:p>
        </w:tc>
        <w:tc>
          <w:tcPr>
            <w:tcW w:w="2250" w:type="dxa"/>
            <w:gridSpan w:val="2"/>
            <w:tcBorders>
              <w:bottom w:val="nil"/>
            </w:tcBorders>
            <w:shd w:val="clear" w:color="auto" w:fill="B3B3B3"/>
          </w:tcPr>
          <w:p w:rsidR="00A80F20" w:rsidRPr="00DA17E9" w:rsidRDefault="00CA2E53" w:rsidP="003D24D9">
            <w:pPr>
              <w:pStyle w:val="Tabletext"/>
            </w:pPr>
            <w:r>
              <w:rPr>
                <w:u w:val="double"/>
              </w:rPr>
              <w:t>18</w:t>
            </w:r>
            <w:r w:rsidR="00256B30">
              <w:rPr>
                <w:u w:val="double"/>
              </w:rPr>
              <w:t>,</w:t>
            </w:r>
            <w:r>
              <w:rPr>
                <w:u w:val="double"/>
              </w:rPr>
              <w:t>0</w:t>
            </w:r>
            <w:r w:rsidR="00256B30">
              <w:rPr>
                <w:u w:val="double"/>
              </w:rPr>
              <w:t>0</w:t>
            </w:r>
            <w:r w:rsidR="00A80F20" w:rsidRPr="00D520FC">
              <w:rPr>
                <w:u w:val="double"/>
              </w:rPr>
              <w:t>0</w:t>
            </w:r>
          </w:p>
        </w:tc>
      </w:tr>
      <w:tr w:rsidR="00A80F20" w:rsidTr="00ED790D">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87556" w:rsidP="00A80F20">
            <w:pPr>
              <w:pStyle w:val="Tabletext"/>
            </w:pPr>
            <w:r>
              <w:t>h.</w:t>
            </w:r>
          </w:p>
        </w:tc>
        <w:tc>
          <w:tcPr>
            <w:tcW w:w="2137" w:type="dxa"/>
            <w:shd w:val="clear" w:color="auto" w:fill="B3B3B3"/>
          </w:tcPr>
          <w:p w:rsidR="00A80F20" w:rsidRPr="00D520FC" w:rsidRDefault="00A80F20" w:rsidP="00A80F20">
            <w:pPr>
              <w:pStyle w:val="Tabletext"/>
            </w:pPr>
            <w:r w:rsidRPr="00D520FC">
              <w:t>Investing</w:t>
            </w:r>
          </w:p>
        </w:tc>
        <w:tc>
          <w:tcPr>
            <w:tcW w:w="858" w:type="dxa"/>
            <w:tcBorders>
              <w:bottom w:val="nil"/>
            </w:tcBorders>
            <w:shd w:val="clear" w:color="auto" w:fill="B3B3B3"/>
          </w:tcPr>
          <w:p w:rsidR="00A80F20" w:rsidRPr="00D520FC" w:rsidRDefault="002B7A96" w:rsidP="00A80F20">
            <w:pPr>
              <w:pStyle w:val="Tabletext"/>
              <w:jc w:val="right"/>
            </w:pPr>
            <w:r>
              <w:t>–</w:t>
            </w:r>
            <w:r w:rsidR="00CA2E53">
              <w:t>55</w:t>
            </w:r>
            <w:r>
              <w:t>,0</w:t>
            </w:r>
            <w:r w:rsidR="00A80F20" w:rsidRPr="00D520FC">
              <w:t>00</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A17E9" w:rsidRDefault="00A80F20" w:rsidP="00A80F20">
            <w:pPr>
              <w:pStyle w:val="Tabletext"/>
            </w:pPr>
          </w:p>
        </w:tc>
        <w:tc>
          <w:tcPr>
            <w:tcW w:w="4368" w:type="dxa"/>
            <w:gridSpan w:val="7"/>
            <w:tcBorders>
              <w:left w:val="single" w:sz="8" w:space="0" w:color="auto"/>
              <w:bottom w:val="nil"/>
            </w:tcBorders>
            <w:shd w:val="clear" w:color="auto" w:fill="B3B3B3"/>
          </w:tcPr>
          <w:p w:rsidR="00A80F20" w:rsidRPr="00DA17E9" w:rsidRDefault="00A80F20" w:rsidP="00A80F20">
            <w:pPr>
              <w:pStyle w:val="Tabletext"/>
            </w:pPr>
          </w:p>
        </w:tc>
      </w:tr>
      <w:tr w:rsidR="00A80F20" w:rsidTr="007B6B47">
        <w:trPr>
          <w:trHeight w:val="230"/>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D87556" w:rsidP="00A80F20">
            <w:pPr>
              <w:pStyle w:val="Tabletext"/>
            </w:pPr>
            <w:proofErr w:type="spellStart"/>
            <w:r>
              <w:t>i</w:t>
            </w:r>
            <w:proofErr w:type="spellEnd"/>
            <w:r>
              <w:t>.</w:t>
            </w:r>
          </w:p>
        </w:tc>
        <w:tc>
          <w:tcPr>
            <w:tcW w:w="2137" w:type="dxa"/>
            <w:shd w:val="clear" w:color="auto" w:fill="B3B3B3"/>
          </w:tcPr>
          <w:p w:rsidR="00A80F20" w:rsidRPr="007B6B47" w:rsidRDefault="00A80F20" w:rsidP="00A80F20">
            <w:pPr>
              <w:pStyle w:val="Tabletext"/>
            </w:pPr>
            <w:r w:rsidRPr="007B6B47">
              <w:t>Financing</w:t>
            </w:r>
          </w:p>
        </w:tc>
        <w:tc>
          <w:tcPr>
            <w:tcW w:w="858" w:type="dxa"/>
            <w:tcBorders>
              <w:bottom w:val="nil"/>
            </w:tcBorders>
            <w:shd w:val="clear" w:color="auto" w:fill="B3B3B3"/>
          </w:tcPr>
          <w:p w:rsidR="00A80F20" w:rsidRPr="007B6B47" w:rsidRDefault="007B6B47" w:rsidP="007B6B47">
            <w:pPr>
              <w:pStyle w:val="Tabletext"/>
              <w:jc w:val="right"/>
              <w:rPr>
                <w:u w:val="single"/>
              </w:rPr>
            </w:pPr>
            <w:r w:rsidRPr="007B6B47">
              <w:rPr>
                <w:u w:val="single"/>
              </w:rPr>
              <w:t xml:space="preserve">  </w:t>
            </w:r>
            <w:r w:rsidR="002B7A96" w:rsidRPr="007B6B47">
              <w:rPr>
                <w:u w:val="single"/>
              </w:rPr>
              <w:t>–</w:t>
            </w:r>
            <w:r w:rsidR="00D63ED1" w:rsidRPr="007B6B47">
              <w:rPr>
                <w:u w:val="single"/>
              </w:rPr>
              <w:t>4</w:t>
            </w:r>
            <w:r w:rsidR="00A80F20" w:rsidRPr="007B6B47">
              <w:rPr>
                <w:u w:val="single"/>
              </w:rPr>
              <w:t>,</w:t>
            </w:r>
            <w:r w:rsidR="00CA2E53" w:rsidRPr="007B6B47">
              <w:rPr>
                <w:u w:val="single"/>
              </w:rPr>
              <w:t>00</w:t>
            </w:r>
            <w:r w:rsidR="00A80F20" w:rsidRPr="007B6B47">
              <w:rPr>
                <w:u w:val="single"/>
              </w:rPr>
              <w:t>0</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A17E9" w:rsidRDefault="00A80F20" w:rsidP="00A80F20">
            <w:pPr>
              <w:pStyle w:val="Tabletext"/>
            </w:pPr>
          </w:p>
        </w:tc>
        <w:tc>
          <w:tcPr>
            <w:tcW w:w="4368" w:type="dxa"/>
            <w:gridSpan w:val="7"/>
            <w:tcBorders>
              <w:left w:val="single" w:sz="8" w:space="0" w:color="auto"/>
              <w:bottom w:val="nil"/>
            </w:tcBorders>
            <w:shd w:val="clear" w:color="auto" w:fill="B3B3B3"/>
          </w:tcPr>
          <w:p w:rsidR="00A80F20" w:rsidRPr="00DA17E9" w:rsidRDefault="00A80F20" w:rsidP="00A80F20">
            <w:pPr>
              <w:pStyle w:val="Tabletext"/>
            </w:pPr>
          </w:p>
        </w:tc>
      </w:tr>
      <w:tr w:rsidR="00A80F20" w:rsidTr="007B6B47">
        <w:trPr>
          <w:trHeight w:val="243"/>
        </w:trPr>
        <w:tc>
          <w:tcPr>
            <w:tcW w:w="282" w:type="dxa"/>
            <w:shd w:val="clear" w:color="auto" w:fill="B3B3B3"/>
          </w:tcPr>
          <w:p w:rsidR="00A80F20" w:rsidRDefault="00A80F20" w:rsidP="00A80F20">
            <w:pPr>
              <w:pStyle w:val="Tabletext"/>
            </w:pPr>
          </w:p>
        </w:tc>
        <w:tc>
          <w:tcPr>
            <w:tcW w:w="287" w:type="dxa"/>
            <w:shd w:val="clear" w:color="auto" w:fill="B3B3B3"/>
          </w:tcPr>
          <w:p w:rsidR="00A80F20" w:rsidRDefault="00A80F20" w:rsidP="00A80F20">
            <w:pPr>
              <w:pStyle w:val="Tabletext"/>
            </w:pPr>
          </w:p>
        </w:tc>
        <w:tc>
          <w:tcPr>
            <w:tcW w:w="2137" w:type="dxa"/>
            <w:shd w:val="clear" w:color="auto" w:fill="B3B3B3"/>
          </w:tcPr>
          <w:p w:rsidR="00A80F20" w:rsidRPr="00D520FC" w:rsidRDefault="00A80F20" w:rsidP="00A80F20">
            <w:pPr>
              <w:pStyle w:val="Tabletext"/>
            </w:pPr>
            <w:r w:rsidRPr="00D520FC">
              <w:t>Increase in cash</w:t>
            </w:r>
          </w:p>
        </w:tc>
        <w:tc>
          <w:tcPr>
            <w:tcW w:w="858" w:type="dxa"/>
            <w:tcBorders>
              <w:top w:val="nil"/>
              <w:bottom w:val="nil"/>
            </w:tcBorders>
            <w:shd w:val="clear" w:color="auto" w:fill="B3B3B3"/>
          </w:tcPr>
          <w:p w:rsidR="00A80F20" w:rsidRPr="00D520FC" w:rsidRDefault="007B6B47" w:rsidP="00ED790D">
            <w:pPr>
              <w:pStyle w:val="Tabletext"/>
              <w:tabs>
                <w:tab w:val="left" w:pos="139"/>
              </w:tabs>
              <w:ind w:left="-96"/>
              <w:jc w:val="right"/>
            </w:pPr>
            <w:r>
              <w:rPr>
                <w:u w:val="double"/>
              </w:rPr>
              <w:t xml:space="preserve"> </w:t>
            </w:r>
            <w:r w:rsidR="00DA4E6F">
              <w:rPr>
                <w:u w:val="double"/>
              </w:rPr>
              <w:t xml:space="preserve"> </w:t>
            </w:r>
            <w:r w:rsidR="00CA2E53">
              <w:rPr>
                <w:u w:val="double"/>
              </w:rPr>
              <w:t>3</w:t>
            </w:r>
            <w:r w:rsidR="00D63ED1">
              <w:rPr>
                <w:u w:val="double"/>
              </w:rPr>
              <w:t>4</w:t>
            </w:r>
            <w:r w:rsidR="002B7A96">
              <w:rPr>
                <w:u w:val="double"/>
              </w:rPr>
              <w:t>,</w:t>
            </w:r>
            <w:r w:rsidR="00551B41">
              <w:rPr>
                <w:u w:val="double"/>
              </w:rPr>
              <w:t>0</w:t>
            </w:r>
            <w:r w:rsidR="002B7A96">
              <w:rPr>
                <w:u w:val="double"/>
              </w:rPr>
              <w:t>0</w:t>
            </w:r>
            <w:r w:rsidR="00A80F20" w:rsidRPr="00D520FC">
              <w:rPr>
                <w:u w:val="double"/>
              </w:rPr>
              <w:t>0</w:t>
            </w:r>
            <w:r w:rsidR="002B7A96">
              <w:rPr>
                <w:u w:val="double"/>
              </w:rPr>
              <w:t xml:space="preserve"> </w:t>
            </w:r>
          </w:p>
        </w:tc>
        <w:tc>
          <w:tcPr>
            <w:tcW w:w="287" w:type="dxa"/>
            <w:tcBorders>
              <w:bottom w:val="nil"/>
              <w:right w:val="single" w:sz="8" w:space="0" w:color="auto"/>
            </w:tcBorders>
            <w:shd w:val="clear" w:color="auto" w:fill="B3B3B3"/>
          </w:tcPr>
          <w:p w:rsidR="00A80F20" w:rsidRDefault="00A80F20" w:rsidP="00A80F20">
            <w:pPr>
              <w:pStyle w:val="Tabletext"/>
            </w:pPr>
          </w:p>
        </w:tc>
        <w:tc>
          <w:tcPr>
            <w:tcW w:w="716" w:type="dxa"/>
            <w:tcBorders>
              <w:left w:val="single" w:sz="8" w:space="0" w:color="auto"/>
            </w:tcBorders>
          </w:tcPr>
          <w:p w:rsidR="00A80F20" w:rsidRDefault="00A80F20" w:rsidP="00A80F20">
            <w:pPr>
              <w:pStyle w:val="Tabletext"/>
            </w:pPr>
          </w:p>
        </w:tc>
        <w:tc>
          <w:tcPr>
            <w:tcW w:w="287" w:type="dxa"/>
          </w:tcPr>
          <w:p w:rsidR="00A80F20" w:rsidRDefault="00A80F20" w:rsidP="00A80F20">
            <w:pPr>
              <w:pStyle w:val="Tabletext"/>
            </w:pPr>
          </w:p>
        </w:tc>
        <w:tc>
          <w:tcPr>
            <w:tcW w:w="797" w:type="dxa"/>
            <w:tcBorders>
              <w:right w:val="single" w:sz="8" w:space="0" w:color="auto"/>
            </w:tcBorders>
          </w:tcPr>
          <w:p w:rsidR="00A80F20" w:rsidRPr="00DA17E9" w:rsidRDefault="00A80F20" w:rsidP="00A80F20">
            <w:pPr>
              <w:pStyle w:val="Tabletext"/>
            </w:pPr>
          </w:p>
        </w:tc>
        <w:tc>
          <w:tcPr>
            <w:tcW w:w="4368" w:type="dxa"/>
            <w:gridSpan w:val="7"/>
            <w:tcBorders>
              <w:left w:val="single" w:sz="8" w:space="0" w:color="auto"/>
              <w:bottom w:val="nil"/>
            </w:tcBorders>
            <w:shd w:val="clear" w:color="auto" w:fill="B3B3B3"/>
          </w:tcPr>
          <w:p w:rsidR="00A80F20" w:rsidRPr="00DA17E9" w:rsidRDefault="00A80F20" w:rsidP="00A80F20">
            <w:pPr>
              <w:pStyle w:val="Tabletext"/>
            </w:pPr>
          </w:p>
        </w:tc>
      </w:tr>
      <w:tr w:rsidR="00A80F20" w:rsidTr="007B6B47">
        <w:trPr>
          <w:trHeight w:val="121"/>
        </w:trPr>
        <w:tc>
          <w:tcPr>
            <w:tcW w:w="282" w:type="dxa"/>
            <w:shd w:val="clear" w:color="auto" w:fill="B3B3B3"/>
          </w:tcPr>
          <w:p w:rsidR="00A80F20" w:rsidRDefault="00A80F20" w:rsidP="00A80F20">
            <w:pPr>
              <w:pStyle w:val="6pt"/>
            </w:pPr>
          </w:p>
        </w:tc>
        <w:tc>
          <w:tcPr>
            <w:tcW w:w="287" w:type="dxa"/>
            <w:shd w:val="clear" w:color="auto" w:fill="B3B3B3"/>
          </w:tcPr>
          <w:p w:rsidR="00A80F20" w:rsidRDefault="00A80F20" w:rsidP="00A80F20">
            <w:pPr>
              <w:pStyle w:val="6pt"/>
            </w:pPr>
          </w:p>
        </w:tc>
        <w:tc>
          <w:tcPr>
            <w:tcW w:w="2137" w:type="dxa"/>
            <w:shd w:val="clear" w:color="auto" w:fill="B3B3B3"/>
          </w:tcPr>
          <w:p w:rsidR="00A80F20" w:rsidRDefault="00A80F20" w:rsidP="00A80F20">
            <w:pPr>
              <w:pStyle w:val="6pt"/>
            </w:pPr>
          </w:p>
        </w:tc>
        <w:tc>
          <w:tcPr>
            <w:tcW w:w="858" w:type="dxa"/>
            <w:tcBorders>
              <w:top w:val="nil"/>
            </w:tcBorders>
            <w:shd w:val="clear" w:color="auto" w:fill="B3B3B3"/>
          </w:tcPr>
          <w:p w:rsidR="00A80F20" w:rsidRDefault="00A80F20" w:rsidP="00A80F20">
            <w:pPr>
              <w:pStyle w:val="6pt"/>
            </w:pPr>
          </w:p>
        </w:tc>
        <w:tc>
          <w:tcPr>
            <w:tcW w:w="287" w:type="dxa"/>
            <w:tcBorders>
              <w:bottom w:val="nil"/>
              <w:right w:val="single" w:sz="8" w:space="0" w:color="auto"/>
            </w:tcBorders>
            <w:shd w:val="clear" w:color="auto" w:fill="B3B3B3"/>
          </w:tcPr>
          <w:p w:rsidR="00A80F20" w:rsidRDefault="00A80F20" w:rsidP="00A80F20">
            <w:pPr>
              <w:pStyle w:val="6pt"/>
            </w:pPr>
          </w:p>
        </w:tc>
        <w:tc>
          <w:tcPr>
            <w:tcW w:w="716" w:type="dxa"/>
            <w:tcBorders>
              <w:left w:val="single" w:sz="8" w:space="0" w:color="auto"/>
              <w:bottom w:val="nil"/>
            </w:tcBorders>
          </w:tcPr>
          <w:p w:rsidR="00A80F20" w:rsidRDefault="00A80F20" w:rsidP="00A80F20">
            <w:pPr>
              <w:pStyle w:val="6pt"/>
            </w:pPr>
          </w:p>
        </w:tc>
        <w:tc>
          <w:tcPr>
            <w:tcW w:w="287" w:type="dxa"/>
            <w:tcBorders>
              <w:bottom w:val="nil"/>
            </w:tcBorders>
          </w:tcPr>
          <w:p w:rsidR="00A80F20" w:rsidRDefault="00A80F20" w:rsidP="00A80F20">
            <w:pPr>
              <w:pStyle w:val="6pt"/>
            </w:pPr>
          </w:p>
        </w:tc>
        <w:tc>
          <w:tcPr>
            <w:tcW w:w="797" w:type="dxa"/>
            <w:tcBorders>
              <w:bottom w:val="nil"/>
              <w:right w:val="single" w:sz="8" w:space="0" w:color="auto"/>
            </w:tcBorders>
          </w:tcPr>
          <w:p w:rsidR="00A80F20" w:rsidRPr="00DA17E9" w:rsidRDefault="00A80F20" w:rsidP="00A80F20">
            <w:pPr>
              <w:pStyle w:val="6pt"/>
            </w:pPr>
          </w:p>
        </w:tc>
        <w:tc>
          <w:tcPr>
            <w:tcW w:w="4368" w:type="dxa"/>
            <w:gridSpan w:val="7"/>
            <w:tcBorders>
              <w:left w:val="single" w:sz="8" w:space="0" w:color="auto"/>
              <w:bottom w:val="nil"/>
            </w:tcBorders>
            <w:shd w:val="clear" w:color="auto" w:fill="B3B3B3"/>
          </w:tcPr>
          <w:p w:rsidR="00A80F20" w:rsidRPr="00DA17E9" w:rsidRDefault="00A80F20" w:rsidP="00A80F20">
            <w:pPr>
              <w:pStyle w:val="6pt"/>
            </w:pPr>
          </w:p>
        </w:tc>
      </w:tr>
      <w:tr w:rsidR="00A80F20" w:rsidTr="00ED790D">
        <w:trPr>
          <w:trHeight w:val="230"/>
        </w:trPr>
        <w:tc>
          <w:tcPr>
            <w:tcW w:w="282" w:type="dxa"/>
            <w:tcBorders>
              <w:bottom w:val="double" w:sz="4" w:space="0" w:color="auto"/>
            </w:tcBorders>
            <w:shd w:val="clear" w:color="auto" w:fill="B3B3B3"/>
          </w:tcPr>
          <w:p w:rsidR="00A80F20" w:rsidRDefault="00A80F20" w:rsidP="00A80F20">
            <w:pPr>
              <w:pStyle w:val="Tabletext"/>
            </w:pPr>
          </w:p>
        </w:tc>
        <w:tc>
          <w:tcPr>
            <w:tcW w:w="287" w:type="dxa"/>
            <w:tcBorders>
              <w:bottom w:val="double" w:sz="4" w:space="0" w:color="auto"/>
            </w:tcBorders>
            <w:shd w:val="clear" w:color="auto" w:fill="B3B3B3"/>
          </w:tcPr>
          <w:p w:rsidR="00A80F20" w:rsidRDefault="00A80F20" w:rsidP="00A80F20">
            <w:pPr>
              <w:pStyle w:val="Tabletext"/>
            </w:pPr>
          </w:p>
        </w:tc>
        <w:tc>
          <w:tcPr>
            <w:tcW w:w="2137" w:type="dxa"/>
            <w:tcBorders>
              <w:bottom w:val="double" w:sz="4" w:space="0" w:color="auto"/>
            </w:tcBorders>
            <w:shd w:val="clear" w:color="auto" w:fill="B3B3B3"/>
          </w:tcPr>
          <w:p w:rsidR="00A80F20" w:rsidRDefault="00A80F20" w:rsidP="00A80F20">
            <w:pPr>
              <w:pStyle w:val="Tabletext"/>
            </w:pPr>
          </w:p>
        </w:tc>
        <w:tc>
          <w:tcPr>
            <w:tcW w:w="858" w:type="dxa"/>
            <w:tcBorders>
              <w:bottom w:val="double" w:sz="4" w:space="0" w:color="auto"/>
            </w:tcBorders>
            <w:shd w:val="clear" w:color="auto" w:fill="B3B3B3"/>
          </w:tcPr>
          <w:p w:rsidR="00A80F20" w:rsidRDefault="00A80F20" w:rsidP="00A80F20">
            <w:pPr>
              <w:pStyle w:val="Tabletext"/>
              <w:jc w:val="right"/>
            </w:pPr>
          </w:p>
        </w:tc>
        <w:tc>
          <w:tcPr>
            <w:tcW w:w="287" w:type="dxa"/>
            <w:tcBorders>
              <w:bottom w:val="double" w:sz="4" w:space="0" w:color="auto"/>
              <w:right w:val="single" w:sz="8" w:space="0" w:color="auto"/>
            </w:tcBorders>
            <w:shd w:val="clear" w:color="auto" w:fill="B3B3B3"/>
          </w:tcPr>
          <w:p w:rsidR="00A80F20" w:rsidRDefault="00A80F20" w:rsidP="00A80F20">
            <w:pPr>
              <w:pStyle w:val="Tabletext"/>
            </w:pPr>
          </w:p>
        </w:tc>
        <w:tc>
          <w:tcPr>
            <w:tcW w:w="716" w:type="dxa"/>
            <w:tcBorders>
              <w:left w:val="single" w:sz="8" w:space="0" w:color="auto"/>
              <w:bottom w:val="double" w:sz="4" w:space="0" w:color="auto"/>
            </w:tcBorders>
          </w:tcPr>
          <w:p w:rsidR="00A80F20" w:rsidRDefault="00A80F20" w:rsidP="00A80F20">
            <w:pPr>
              <w:pStyle w:val="Tabletext"/>
            </w:pPr>
          </w:p>
        </w:tc>
        <w:tc>
          <w:tcPr>
            <w:tcW w:w="287" w:type="dxa"/>
            <w:tcBorders>
              <w:bottom w:val="double" w:sz="4" w:space="0" w:color="auto"/>
            </w:tcBorders>
          </w:tcPr>
          <w:p w:rsidR="00A80F20" w:rsidRDefault="00A80F20" w:rsidP="00A80F20">
            <w:pPr>
              <w:pStyle w:val="Tabletext"/>
            </w:pPr>
          </w:p>
        </w:tc>
        <w:tc>
          <w:tcPr>
            <w:tcW w:w="797" w:type="dxa"/>
            <w:tcBorders>
              <w:bottom w:val="double" w:sz="4" w:space="0" w:color="auto"/>
              <w:right w:val="single" w:sz="8" w:space="0" w:color="auto"/>
            </w:tcBorders>
          </w:tcPr>
          <w:p w:rsidR="00A80F20" w:rsidRPr="00DA17E9" w:rsidRDefault="00A80F20" w:rsidP="00A80F20">
            <w:pPr>
              <w:pStyle w:val="Tabletext"/>
            </w:pPr>
          </w:p>
        </w:tc>
        <w:tc>
          <w:tcPr>
            <w:tcW w:w="4368" w:type="dxa"/>
            <w:gridSpan w:val="7"/>
            <w:tcBorders>
              <w:left w:val="single" w:sz="8" w:space="0" w:color="auto"/>
              <w:bottom w:val="double" w:sz="4" w:space="0" w:color="auto"/>
            </w:tcBorders>
            <w:shd w:val="clear" w:color="auto" w:fill="B3B3B3"/>
          </w:tcPr>
          <w:p w:rsidR="00A80F20" w:rsidRPr="00DA17E9" w:rsidRDefault="00A80F20" w:rsidP="00A80F20">
            <w:pPr>
              <w:pStyle w:val="Tabletext"/>
            </w:pPr>
          </w:p>
        </w:tc>
      </w:tr>
    </w:tbl>
    <w:p w:rsidR="00A80F20" w:rsidRDefault="00A80F20" w:rsidP="00A80F20">
      <w:pPr>
        <w:pStyle w:val="Tabletext"/>
        <w:tabs>
          <w:tab w:val="left" w:pos="360"/>
          <w:tab w:val="right" w:pos="3600"/>
          <w:tab w:val="left" w:pos="4320"/>
          <w:tab w:val="left" w:pos="6480"/>
          <w:tab w:val="left" w:pos="7200"/>
          <w:tab w:val="right" w:pos="8550"/>
          <w:tab w:val="left" w:pos="8730"/>
        </w:tabs>
        <w:rPr>
          <w:sz w:val="24"/>
          <w:szCs w:val="24"/>
        </w:rPr>
      </w:pPr>
    </w:p>
    <w:p w:rsidR="00A80F20" w:rsidRDefault="00A80F20" w:rsidP="00A80F20">
      <w:pPr>
        <w:pStyle w:val="E-NL"/>
      </w:pPr>
      <w:r>
        <w:t>2.</w:t>
      </w:r>
      <w:r>
        <w:tab/>
        <w:t>Stockholders’ equity is the right of stockholders to the assets of the bus</w:t>
      </w:r>
      <w:r>
        <w:t>i</w:t>
      </w:r>
      <w:r>
        <w:t>ness. These rights are increased by stockholders’ investments and revenues and decreased by dividends and expenses.</w:t>
      </w:r>
    </w:p>
    <w:p w:rsidR="00A80F20" w:rsidRDefault="00A80F20">
      <w:pPr>
        <w:pStyle w:val="Heading5toppage"/>
      </w:pPr>
      <w:r>
        <w:br w:type="page"/>
      </w:r>
      <w:r w:rsidR="0056348E">
        <w:lastRenderedPageBreak/>
        <w:t>P</w:t>
      </w:r>
      <w:r>
        <w:t>2–1, Continued</w:t>
      </w:r>
    </w:p>
    <w:p w:rsidR="00A80F20" w:rsidRDefault="00A80F20">
      <w:pPr>
        <w:pStyle w:val="TableMainHeadE-NL"/>
      </w:pPr>
      <w:r>
        <w:rPr>
          <w:bCs/>
        </w:rPr>
        <w:t>3.</w:t>
      </w:r>
      <w:r>
        <w:rPr>
          <w:b w:val="0"/>
        </w:rPr>
        <w:tab/>
      </w:r>
      <w:r>
        <w:rPr>
          <w:b w:val="0"/>
        </w:rPr>
        <w:tab/>
      </w:r>
      <w:r w:rsidR="00C17201">
        <w:t>JORDAN</w:t>
      </w:r>
      <w:r w:rsidR="00310DEE">
        <w:t xml:space="preserve"> </w:t>
      </w:r>
      <w:r w:rsidR="00FC7E9C">
        <w:t>INSURANCE</w:t>
      </w:r>
      <w:r>
        <w:t xml:space="preserve"> INC.</w:t>
      </w:r>
    </w:p>
    <w:p w:rsidR="00A80F20" w:rsidRDefault="00A80F20">
      <w:pPr>
        <w:pStyle w:val="TableMainHead"/>
      </w:pPr>
      <w:r>
        <w:t>Income Statement</w:t>
      </w:r>
    </w:p>
    <w:p w:rsidR="00A80F20" w:rsidRDefault="00730918">
      <w:pPr>
        <w:pStyle w:val="TableMainHead"/>
      </w:pPr>
      <w:r>
        <w:t xml:space="preserve">For the Month Ending </w:t>
      </w:r>
      <w:r w:rsidR="00310DEE">
        <w:t xml:space="preserve">March </w:t>
      </w:r>
      <w:r>
        <w:t>31, 20</w:t>
      </w:r>
      <w:r w:rsidR="00C17201">
        <w:t>Y5</w:t>
      </w:r>
    </w:p>
    <w:p w:rsidR="00A80F20" w:rsidRDefault="00A80F20">
      <w:pPr>
        <w:pStyle w:val="6ptlineENL"/>
      </w:pPr>
    </w:p>
    <w:p w:rsidR="00A80F20" w:rsidRDefault="00A80F20">
      <w:pPr>
        <w:pStyle w:val="Column2wleaders"/>
      </w:pPr>
      <w:r>
        <w:tab/>
        <w:t>Revenues:</w:t>
      </w:r>
    </w:p>
    <w:p w:rsidR="00A80F20" w:rsidRDefault="00730918" w:rsidP="00BD644D">
      <w:pPr>
        <w:pStyle w:val="Column2wleaders"/>
        <w:tabs>
          <w:tab w:val="left" w:pos="8487"/>
        </w:tabs>
      </w:pPr>
      <w:r>
        <w:tab/>
      </w:r>
      <w:r>
        <w:tab/>
        <w:t>Fees earned</w:t>
      </w:r>
      <w:r>
        <w:tab/>
      </w:r>
      <w:r>
        <w:tab/>
      </w:r>
      <w:r>
        <w:tab/>
        <w:t>$</w:t>
      </w:r>
      <w:r w:rsidR="00ED790D">
        <w:tab/>
      </w:r>
      <w:r w:rsidR="004F542C">
        <w:t>28</w:t>
      </w:r>
      <w:r w:rsidR="00A80F20">
        <w:t>,</w:t>
      </w:r>
      <w:r w:rsidR="004F542C">
        <w:t>0</w:t>
      </w:r>
      <w:r w:rsidR="00A80F20">
        <w:t>00</w:t>
      </w:r>
    </w:p>
    <w:p w:rsidR="00A80F20" w:rsidRDefault="00A80F20">
      <w:pPr>
        <w:pStyle w:val="9pt"/>
      </w:pPr>
    </w:p>
    <w:p w:rsidR="00A80F20" w:rsidRDefault="00A80F20">
      <w:pPr>
        <w:pStyle w:val="Column2wleaders"/>
      </w:pPr>
      <w:r>
        <w:tab/>
        <w:t>Expenses:</w:t>
      </w:r>
    </w:p>
    <w:p w:rsidR="00730918" w:rsidRDefault="00730918" w:rsidP="00BD644D">
      <w:pPr>
        <w:pStyle w:val="Column2wleaders"/>
      </w:pPr>
      <w:r>
        <w:tab/>
      </w:r>
      <w:r>
        <w:tab/>
        <w:t>Salar</w:t>
      </w:r>
      <w:r w:rsidR="0027365A">
        <w:t>y</w:t>
      </w:r>
      <w:r>
        <w:t xml:space="preserve"> expense</w:t>
      </w:r>
      <w:r>
        <w:tab/>
      </w:r>
      <w:r w:rsidR="00ED790D">
        <w:tab/>
      </w:r>
      <w:r>
        <w:t>$</w:t>
      </w:r>
      <w:r w:rsidR="004F542C">
        <w:t>4</w:t>
      </w:r>
      <w:r>
        <w:t>,200</w:t>
      </w:r>
    </w:p>
    <w:p w:rsidR="00A80F20" w:rsidRDefault="00A80F20" w:rsidP="00730918">
      <w:pPr>
        <w:pStyle w:val="Column2wleaders"/>
      </w:pPr>
      <w:r>
        <w:tab/>
      </w:r>
      <w:r>
        <w:tab/>
      </w:r>
      <w:r w:rsidR="00730918">
        <w:t>Rent expense</w:t>
      </w:r>
      <w:r w:rsidR="00730918">
        <w:tab/>
      </w:r>
      <w:r w:rsidR="00730918">
        <w:tab/>
      </w:r>
      <w:r w:rsidR="004F542C">
        <w:t>3</w:t>
      </w:r>
      <w:r>
        <w:t>,000</w:t>
      </w:r>
    </w:p>
    <w:p w:rsidR="00A80F20" w:rsidRDefault="00730918">
      <w:pPr>
        <w:pStyle w:val="Column2wleaders"/>
      </w:pPr>
      <w:r>
        <w:tab/>
      </w:r>
      <w:r>
        <w:tab/>
        <w:t>Auto expense</w:t>
      </w:r>
      <w:r>
        <w:tab/>
      </w:r>
      <w:r>
        <w:tab/>
        <w:t>1,</w:t>
      </w:r>
      <w:r w:rsidR="004F542C">
        <w:t>8</w:t>
      </w:r>
      <w:r w:rsidR="00A80F20">
        <w:t>00</w:t>
      </w:r>
    </w:p>
    <w:p w:rsidR="00A80F20" w:rsidRDefault="00730918">
      <w:pPr>
        <w:pStyle w:val="Column2wleaders"/>
      </w:pPr>
      <w:r>
        <w:tab/>
      </w:r>
      <w:r>
        <w:tab/>
        <w:t>Interest expense</w:t>
      </w:r>
      <w:r>
        <w:tab/>
      </w:r>
      <w:r>
        <w:tab/>
        <w:t>10</w:t>
      </w:r>
      <w:r w:rsidR="00A80F20">
        <w:t>0</w:t>
      </w:r>
    </w:p>
    <w:p w:rsidR="00A80F20" w:rsidRDefault="00A80F20" w:rsidP="00BD644D">
      <w:pPr>
        <w:pStyle w:val="Column2wleaders"/>
        <w:tabs>
          <w:tab w:val="left" w:pos="7200"/>
        </w:tabs>
      </w:pPr>
      <w:r>
        <w:tab/>
      </w:r>
      <w:r>
        <w:tab/>
        <w:t>Miscellaneous expense</w:t>
      </w:r>
      <w:r>
        <w:tab/>
      </w:r>
      <w:r>
        <w:tab/>
      </w:r>
      <w:r w:rsidR="00730918">
        <w:rPr>
          <w:u w:val="single"/>
        </w:rPr>
        <w:tab/>
      </w:r>
      <w:r w:rsidR="004F542C">
        <w:rPr>
          <w:u w:val="single"/>
        </w:rPr>
        <w:t>9</w:t>
      </w:r>
      <w:r>
        <w:rPr>
          <w:u w:val="single"/>
        </w:rPr>
        <w:t>00</w:t>
      </w:r>
    </w:p>
    <w:p w:rsidR="00A80F20" w:rsidRDefault="00A80F20" w:rsidP="00BD644D">
      <w:pPr>
        <w:pStyle w:val="Column2wleaders"/>
        <w:tabs>
          <w:tab w:val="left" w:pos="8487"/>
        </w:tabs>
        <w:rPr>
          <w:u w:val="single"/>
        </w:rPr>
      </w:pPr>
      <w:r>
        <w:tab/>
      </w:r>
      <w:r>
        <w:tab/>
      </w:r>
      <w:r>
        <w:tab/>
        <w:t>Total expenses</w:t>
      </w:r>
      <w:r>
        <w:tab/>
      </w:r>
      <w:r>
        <w:tab/>
      </w:r>
      <w:r>
        <w:tab/>
      </w:r>
      <w:r w:rsidR="00730918">
        <w:rPr>
          <w:u w:val="single"/>
        </w:rPr>
        <w:tab/>
      </w:r>
      <w:r w:rsidR="004F542C">
        <w:rPr>
          <w:u w:val="single"/>
        </w:rPr>
        <w:t>10</w:t>
      </w:r>
      <w:r w:rsidR="00730918">
        <w:rPr>
          <w:u w:val="single"/>
        </w:rPr>
        <w:t>,</w:t>
      </w:r>
      <w:r w:rsidR="004F542C">
        <w:rPr>
          <w:u w:val="single"/>
        </w:rPr>
        <w:t>0</w:t>
      </w:r>
      <w:r w:rsidR="00730918">
        <w:rPr>
          <w:u w:val="single"/>
        </w:rPr>
        <w:t>0</w:t>
      </w:r>
      <w:r>
        <w:rPr>
          <w:u w:val="single"/>
        </w:rPr>
        <w:t>0</w:t>
      </w:r>
    </w:p>
    <w:p w:rsidR="00A80F20" w:rsidRDefault="00A80F20" w:rsidP="00BD644D">
      <w:pPr>
        <w:pStyle w:val="Column2wleaders"/>
        <w:tabs>
          <w:tab w:val="left" w:pos="8487"/>
        </w:tabs>
        <w:rPr>
          <w:u w:val="double"/>
        </w:rPr>
      </w:pPr>
      <w:r>
        <w:tab/>
        <w:t>Net income</w:t>
      </w:r>
      <w:r>
        <w:tab/>
      </w:r>
      <w:r>
        <w:tab/>
      </w:r>
      <w:r>
        <w:tab/>
      </w:r>
      <w:r w:rsidR="00730918">
        <w:rPr>
          <w:u w:val="double"/>
        </w:rPr>
        <w:t>$</w:t>
      </w:r>
      <w:r w:rsidR="00ED790D">
        <w:rPr>
          <w:u w:val="double"/>
        </w:rPr>
        <w:tab/>
      </w:r>
      <w:r w:rsidR="004F542C">
        <w:rPr>
          <w:u w:val="double"/>
        </w:rPr>
        <w:t>18</w:t>
      </w:r>
      <w:r w:rsidR="00730918">
        <w:rPr>
          <w:u w:val="double"/>
        </w:rPr>
        <w:t>,</w:t>
      </w:r>
      <w:r w:rsidR="004F542C">
        <w:rPr>
          <w:u w:val="double"/>
        </w:rPr>
        <w:t>0</w:t>
      </w:r>
      <w:r w:rsidR="00730918">
        <w:rPr>
          <w:u w:val="double"/>
        </w:rPr>
        <w:t>0</w:t>
      </w:r>
      <w:r>
        <w:rPr>
          <w:u w:val="double"/>
        </w:rPr>
        <w:t>0</w:t>
      </w:r>
    </w:p>
    <w:p w:rsidR="00A80F20" w:rsidRDefault="00A80F20">
      <w:pPr>
        <w:pStyle w:val="E-NL"/>
      </w:pPr>
    </w:p>
    <w:p w:rsidR="00A80F20" w:rsidRDefault="00A80F20">
      <w:pPr>
        <w:pStyle w:val="9pt"/>
      </w:pPr>
    </w:p>
    <w:p w:rsidR="00A80F20" w:rsidRDefault="00C17201">
      <w:pPr>
        <w:pStyle w:val="TableMainHead"/>
      </w:pPr>
      <w:r>
        <w:t>JORDAN</w:t>
      </w:r>
      <w:r w:rsidR="00310DEE">
        <w:t xml:space="preserve"> </w:t>
      </w:r>
      <w:r w:rsidR="00FC7E9C">
        <w:t>INSURANCE</w:t>
      </w:r>
      <w:r w:rsidR="00A80F20">
        <w:t xml:space="preserve"> INC.</w:t>
      </w:r>
    </w:p>
    <w:p w:rsidR="00A80F20" w:rsidRDefault="00A80F20">
      <w:pPr>
        <w:pStyle w:val="TableMainHead"/>
      </w:pPr>
      <w:r>
        <w:t>Retained Earnings Statement</w:t>
      </w:r>
    </w:p>
    <w:p w:rsidR="00A80F20" w:rsidRDefault="00A80F20">
      <w:pPr>
        <w:pStyle w:val="TableMainHead"/>
      </w:pPr>
      <w:r>
        <w:t>For the M</w:t>
      </w:r>
      <w:r w:rsidR="00FE2BDE">
        <w:t xml:space="preserve">onth Ending </w:t>
      </w:r>
      <w:r w:rsidR="00BA3B55">
        <w:t>March</w:t>
      </w:r>
      <w:r w:rsidR="00FE2BDE">
        <w:t xml:space="preserve"> 31, 20</w:t>
      </w:r>
      <w:r w:rsidR="00C17201">
        <w:t>Y5</w:t>
      </w:r>
    </w:p>
    <w:p w:rsidR="00A80F20" w:rsidRDefault="00A80F20">
      <w:pPr>
        <w:pStyle w:val="6ptlineENL"/>
      </w:pPr>
    </w:p>
    <w:p w:rsidR="00A80F20" w:rsidRDefault="00FE2BDE" w:rsidP="00BD644D">
      <w:pPr>
        <w:pStyle w:val="Column2wleaders"/>
        <w:tabs>
          <w:tab w:val="left" w:pos="8487"/>
        </w:tabs>
      </w:pPr>
      <w:r>
        <w:tab/>
        <w:t>Net income</w:t>
      </w:r>
      <w:r>
        <w:tab/>
      </w:r>
      <w:r>
        <w:tab/>
      </w:r>
      <w:r>
        <w:tab/>
        <w:t>$</w:t>
      </w:r>
      <w:r w:rsidR="00ED790D">
        <w:tab/>
      </w:r>
      <w:r w:rsidR="0029058B">
        <w:t>18</w:t>
      </w:r>
      <w:r>
        <w:t>,</w:t>
      </w:r>
      <w:r w:rsidR="0029058B">
        <w:t>0</w:t>
      </w:r>
      <w:r>
        <w:t>0</w:t>
      </w:r>
      <w:r w:rsidR="00A80F20">
        <w:t>0</w:t>
      </w:r>
    </w:p>
    <w:p w:rsidR="00A80F20" w:rsidRDefault="00A80F20" w:rsidP="00BD644D">
      <w:pPr>
        <w:pStyle w:val="Column2wleaders"/>
        <w:tabs>
          <w:tab w:val="left" w:pos="8487"/>
        </w:tabs>
      </w:pPr>
      <w:r>
        <w:tab/>
        <w:t>Less dividends</w:t>
      </w:r>
      <w:r>
        <w:tab/>
      </w:r>
      <w:r>
        <w:tab/>
      </w:r>
      <w:r>
        <w:tab/>
      </w:r>
      <w:r w:rsidR="00FE2BDE">
        <w:rPr>
          <w:u w:val="single"/>
        </w:rPr>
        <w:tab/>
      </w:r>
      <w:r w:rsidR="00310DEE">
        <w:rPr>
          <w:u w:val="single"/>
        </w:rPr>
        <w:t>4</w:t>
      </w:r>
      <w:r>
        <w:rPr>
          <w:u w:val="single"/>
        </w:rPr>
        <w:t>,</w:t>
      </w:r>
      <w:r w:rsidR="0029058B">
        <w:rPr>
          <w:u w:val="single"/>
        </w:rPr>
        <w:t>0</w:t>
      </w:r>
      <w:r>
        <w:rPr>
          <w:u w:val="single"/>
        </w:rPr>
        <w:t>00</w:t>
      </w:r>
    </w:p>
    <w:p w:rsidR="00A80F20" w:rsidRDefault="00A80F20" w:rsidP="00BD644D">
      <w:pPr>
        <w:pStyle w:val="Column2wleaders"/>
        <w:tabs>
          <w:tab w:val="left" w:pos="8487"/>
        </w:tabs>
      </w:pPr>
      <w:r>
        <w:tab/>
        <w:t>Retained e</w:t>
      </w:r>
      <w:r w:rsidR="00FE2BDE">
        <w:t xml:space="preserve">arnings, </w:t>
      </w:r>
      <w:r w:rsidR="00310DEE">
        <w:t>March</w:t>
      </w:r>
      <w:r w:rsidR="00FE2BDE">
        <w:t xml:space="preserve"> 31, 20</w:t>
      </w:r>
      <w:r w:rsidR="00C17201">
        <w:t>Y5</w:t>
      </w:r>
      <w:r>
        <w:tab/>
      </w:r>
      <w:r>
        <w:tab/>
      </w:r>
      <w:r>
        <w:tab/>
      </w:r>
      <w:r w:rsidR="00FE2BDE">
        <w:rPr>
          <w:u w:val="double"/>
        </w:rPr>
        <w:t>$</w:t>
      </w:r>
      <w:r w:rsidR="00ED790D">
        <w:rPr>
          <w:u w:val="double"/>
        </w:rPr>
        <w:tab/>
      </w:r>
      <w:r w:rsidR="0029058B">
        <w:rPr>
          <w:u w:val="double"/>
        </w:rPr>
        <w:t>1</w:t>
      </w:r>
      <w:r w:rsidR="00310DEE">
        <w:rPr>
          <w:u w:val="double"/>
        </w:rPr>
        <w:t>4</w:t>
      </w:r>
      <w:r w:rsidR="00FE2BDE">
        <w:rPr>
          <w:u w:val="double"/>
        </w:rPr>
        <w:t>,</w:t>
      </w:r>
      <w:r w:rsidR="0029058B">
        <w:rPr>
          <w:u w:val="double"/>
        </w:rPr>
        <w:t>0</w:t>
      </w:r>
      <w:r w:rsidR="00FE2BDE">
        <w:rPr>
          <w:u w:val="double"/>
        </w:rPr>
        <w:t>0</w:t>
      </w:r>
      <w:r>
        <w:rPr>
          <w:u w:val="double"/>
        </w:rPr>
        <w:t>0</w:t>
      </w:r>
    </w:p>
    <w:p w:rsidR="00A80F20" w:rsidRDefault="00A80F20">
      <w:pPr>
        <w:pStyle w:val="E-NL"/>
      </w:pPr>
    </w:p>
    <w:p w:rsidR="00A80F20" w:rsidRDefault="00A80F20">
      <w:pPr>
        <w:pStyle w:val="9pt"/>
      </w:pPr>
    </w:p>
    <w:p w:rsidR="00A80F20" w:rsidRDefault="004968D4">
      <w:pPr>
        <w:pStyle w:val="TableMainHeadE-NL"/>
      </w:pPr>
      <w:r>
        <w:t>4.</w:t>
      </w:r>
      <w:r>
        <w:tab/>
      </w:r>
      <w:r>
        <w:tab/>
      </w:r>
      <w:r w:rsidR="00C17201">
        <w:t>JORDAN</w:t>
      </w:r>
      <w:r w:rsidR="00FC7E9C">
        <w:t xml:space="preserve"> INSURANCE</w:t>
      </w:r>
      <w:r w:rsidR="00A80F20">
        <w:t xml:space="preserve"> INC.</w:t>
      </w:r>
    </w:p>
    <w:p w:rsidR="00A80F20" w:rsidRDefault="00A80F20">
      <w:pPr>
        <w:pStyle w:val="TableMainHead"/>
      </w:pPr>
      <w:r>
        <w:t>Balance Sheet</w:t>
      </w:r>
    </w:p>
    <w:p w:rsidR="00A80F20" w:rsidRDefault="00310DEE">
      <w:pPr>
        <w:pStyle w:val="TableMainHead"/>
      </w:pPr>
      <w:r>
        <w:t>March</w:t>
      </w:r>
      <w:r w:rsidR="004968D4">
        <w:t xml:space="preserve"> 31, 20</w:t>
      </w:r>
      <w:r w:rsidR="00C17201">
        <w:t>Y5</w:t>
      </w:r>
    </w:p>
    <w:p w:rsidR="00A80F20" w:rsidRDefault="00A80F20">
      <w:pPr>
        <w:pStyle w:val="6ptlineENL"/>
      </w:pPr>
    </w:p>
    <w:p w:rsidR="00A80F20" w:rsidRPr="00AE7BDD" w:rsidRDefault="00A80F20">
      <w:pPr>
        <w:pStyle w:val="Column2wleaders"/>
        <w:jc w:val="center"/>
      </w:pPr>
      <w:r w:rsidRPr="00AE7BDD">
        <w:t>Assets</w:t>
      </w:r>
    </w:p>
    <w:p w:rsidR="00A80F20" w:rsidRDefault="003A6811" w:rsidP="00BD644D">
      <w:pPr>
        <w:pStyle w:val="Column2wleaders"/>
        <w:tabs>
          <w:tab w:val="clear" w:pos="1080"/>
          <w:tab w:val="left" w:pos="8487"/>
        </w:tabs>
      </w:pPr>
      <w:r>
        <w:tab/>
        <w:t>Cash</w:t>
      </w:r>
      <w:r>
        <w:tab/>
      </w:r>
      <w:r>
        <w:tab/>
      </w:r>
      <w:r>
        <w:tab/>
        <w:t>$</w:t>
      </w:r>
      <w:r w:rsidR="00ED790D">
        <w:tab/>
      </w:r>
      <w:r w:rsidR="0029058B">
        <w:t>3</w:t>
      </w:r>
      <w:r w:rsidR="00310DEE">
        <w:t>4</w:t>
      </w:r>
      <w:r w:rsidR="004968D4">
        <w:t>,</w:t>
      </w:r>
      <w:r w:rsidR="0029058B">
        <w:t>0</w:t>
      </w:r>
      <w:r w:rsidR="004968D4">
        <w:t>0</w:t>
      </w:r>
      <w:r w:rsidR="00A80F20">
        <w:t>0</w:t>
      </w:r>
    </w:p>
    <w:p w:rsidR="00A80F20" w:rsidRDefault="00A80F20" w:rsidP="00BD644D">
      <w:pPr>
        <w:pStyle w:val="Column2wleaders"/>
        <w:tabs>
          <w:tab w:val="clear" w:pos="1080"/>
          <w:tab w:val="left" w:pos="8487"/>
        </w:tabs>
      </w:pPr>
      <w:r>
        <w:tab/>
        <w:t>Land</w:t>
      </w:r>
      <w:r>
        <w:tab/>
      </w:r>
      <w:r>
        <w:tab/>
      </w:r>
      <w:r>
        <w:tab/>
      </w:r>
      <w:r w:rsidR="004968D4">
        <w:rPr>
          <w:u w:val="single"/>
        </w:rPr>
        <w:tab/>
      </w:r>
      <w:r w:rsidR="0029058B">
        <w:rPr>
          <w:u w:val="single"/>
        </w:rPr>
        <w:t>55</w:t>
      </w:r>
      <w:r w:rsidR="004968D4">
        <w:rPr>
          <w:u w:val="single"/>
        </w:rPr>
        <w:t>,0</w:t>
      </w:r>
      <w:r>
        <w:rPr>
          <w:u w:val="single"/>
        </w:rPr>
        <w:t>00</w:t>
      </w:r>
    </w:p>
    <w:p w:rsidR="00A80F20" w:rsidRDefault="00A80F20" w:rsidP="00BD644D">
      <w:pPr>
        <w:pStyle w:val="Column2wleaders"/>
        <w:tabs>
          <w:tab w:val="left" w:pos="8487"/>
        </w:tabs>
      </w:pPr>
      <w:r>
        <w:tab/>
        <w:t>Total assets</w:t>
      </w:r>
      <w:r>
        <w:tab/>
      </w:r>
      <w:r>
        <w:tab/>
      </w:r>
      <w:r>
        <w:tab/>
      </w:r>
      <w:r w:rsidR="004968D4">
        <w:rPr>
          <w:u w:val="double"/>
        </w:rPr>
        <w:t>$</w:t>
      </w:r>
      <w:r w:rsidR="00ED790D">
        <w:rPr>
          <w:u w:val="double"/>
        </w:rPr>
        <w:tab/>
      </w:r>
      <w:r w:rsidR="00310DEE">
        <w:rPr>
          <w:u w:val="double"/>
        </w:rPr>
        <w:t>89</w:t>
      </w:r>
      <w:r w:rsidR="004968D4">
        <w:rPr>
          <w:u w:val="double"/>
        </w:rPr>
        <w:t>,</w:t>
      </w:r>
      <w:r w:rsidR="0029058B">
        <w:rPr>
          <w:u w:val="double"/>
        </w:rPr>
        <w:t>0</w:t>
      </w:r>
      <w:r w:rsidR="004968D4">
        <w:rPr>
          <w:u w:val="double"/>
        </w:rPr>
        <w:t>0</w:t>
      </w:r>
      <w:r>
        <w:rPr>
          <w:u w:val="double"/>
        </w:rPr>
        <w:t>0</w:t>
      </w:r>
    </w:p>
    <w:p w:rsidR="00A80F20" w:rsidRDefault="00A80F20">
      <w:pPr>
        <w:pStyle w:val="Column2wleaders"/>
      </w:pPr>
    </w:p>
    <w:p w:rsidR="00A80F20" w:rsidRPr="00AE7BDD" w:rsidRDefault="00A80F20">
      <w:pPr>
        <w:pStyle w:val="Column2wleaders"/>
        <w:jc w:val="center"/>
      </w:pPr>
      <w:r w:rsidRPr="00AE7BDD">
        <w:t>Liabilities</w:t>
      </w:r>
    </w:p>
    <w:p w:rsidR="00A80F20" w:rsidRDefault="00A80F20" w:rsidP="00BD644D">
      <w:pPr>
        <w:pStyle w:val="Column2wleaders"/>
        <w:tabs>
          <w:tab w:val="left" w:pos="8487"/>
        </w:tabs>
      </w:pPr>
      <w:r>
        <w:tab/>
        <w:t>N</w:t>
      </w:r>
      <w:r w:rsidR="004968D4">
        <w:t>otes payable</w:t>
      </w:r>
      <w:r w:rsidR="004968D4">
        <w:tab/>
      </w:r>
      <w:r w:rsidR="004968D4">
        <w:tab/>
      </w:r>
      <w:r w:rsidR="004968D4">
        <w:tab/>
        <w:t>$</w:t>
      </w:r>
      <w:r w:rsidR="00ED790D">
        <w:tab/>
      </w:r>
      <w:r w:rsidR="00310DEE">
        <w:t>25</w:t>
      </w:r>
      <w:r>
        <w:t>,000</w:t>
      </w:r>
    </w:p>
    <w:p w:rsidR="00A80F20" w:rsidRDefault="00A80F20">
      <w:pPr>
        <w:pStyle w:val="Column2wleaders"/>
      </w:pPr>
    </w:p>
    <w:p w:rsidR="00A80F20" w:rsidRPr="00AE7BDD" w:rsidRDefault="00A80F20">
      <w:pPr>
        <w:pStyle w:val="Column2wleaders"/>
        <w:jc w:val="center"/>
      </w:pPr>
      <w:r w:rsidRPr="00AE7BDD">
        <w:t>Stockholders’ Equity</w:t>
      </w:r>
    </w:p>
    <w:p w:rsidR="00A80F20" w:rsidRDefault="004968D4" w:rsidP="00BD644D">
      <w:pPr>
        <w:pStyle w:val="Column2wleaders"/>
      </w:pPr>
      <w:r>
        <w:tab/>
        <w:t>Capital stock</w:t>
      </w:r>
      <w:r>
        <w:tab/>
      </w:r>
      <w:r>
        <w:tab/>
        <w:t>$</w:t>
      </w:r>
      <w:r w:rsidR="00310DEE">
        <w:t>5</w:t>
      </w:r>
      <w:r>
        <w:t>0</w:t>
      </w:r>
      <w:r w:rsidR="00A80F20">
        <w:t>,000</w:t>
      </w:r>
    </w:p>
    <w:p w:rsidR="00A80F20" w:rsidRDefault="00A80F20" w:rsidP="00BD644D">
      <w:pPr>
        <w:pStyle w:val="Column2wleaders"/>
        <w:tabs>
          <w:tab w:val="left" w:pos="7074"/>
        </w:tabs>
      </w:pPr>
      <w:r>
        <w:tab/>
        <w:t>Retained earnings</w:t>
      </w:r>
      <w:r>
        <w:tab/>
      </w:r>
      <w:r>
        <w:tab/>
      </w:r>
      <w:r w:rsidR="004968D4">
        <w:rPr>
          <w:u w:val="single"/>
        </w:rPr>
        <w:tab/>
      </w:r>
      <w:r w:rsidR="0029058B">
        <w:rPr>
          <w:u w:val="single"/>
        </w:rPr>
        <w:t>1</w:t>
      </w:r>
      <w:r w:rsidR="00310DEE">
        <w:rPr>
          <w:u w:val="single"/>
        </w:rPr>
        <w:t>4</w:t>
      </w:r>
      <w:r w:rsidR="004968D4">
        <w:rPr>
          <w:u w:val="single"/>
        </w:rPr>
        <w:t>,</w:t>
      </w:r>
      <w:r w:rsidR="0029058B">
        <w:rPr>
          <w:u w:val="single"/>
        </w:rPr>
        <w:t>0</w:t>
      </w:r>
      <w:r w:rsidR="004968D4">
        <w:rPr>
          <w:u w:val="single"/>
        </w:rPr>
        <w:t>0</w:t>
      </w:r>
      <w:r>
        <w:rPr>
          <w:u w:val="single"/>
        </w:rPr>
        <w:t>0</w:t>
      </w:r>
    </w:p>
    <w:p w:rsidR="00A80F20" w:rsidRDefault="00A80F20" w:rsidP="00BD644D">
      <w:pPr>
        <w:pStyle w:val="Column2wleaders"/>
        <w:tabs>
          <w:tab w:val="left" w:pos="8487"/>
        </w:tabs>
      </w:pPr>
      <w:r>
        <w:tab/>
      </w:r>
      <w:r>
        <w:tab/>
        <w:t>Total stockholders’ equity</w:t>
      </w:r>
      <w:r>
        <w:tab/>
      </w:r>
      <w:r>
        <w:tab/>
      </w:r>
      <w:r>
        <w:tab/>
      </w:r>
      <w:r w:rsidR="004968D4">
        <w:rPr>
          <w:u w:val="single"/>
        </w:rPr>
        <w:tab/>
      </w:r>
      <w:r w:rsidR="00310DEE">
        <w:rPr>
          <w:u w:val="single"/>
        </w:rPr>
        <w:t>64</w:t>
      </w:r>
      <w:r w:rsidR="004968D4">
        <w:rPr>
          <w:u w:val="single"/>
        </w:rPr>
        <w:t>,</w:t>
      </w:r>
      <w:r w:rsidR="0029058B">
        <w:rPr>
          <w:u w:val="single"/>
        </w:rPr>
        <w:t>000</w:t>
      </w:r>
    </w:p>
    <w:p w:rsidR="00A80F20" w:rsidRDefault="00A80F20">
      <w:pPr>
        <w:pStyle w:val="6pt"/>
      </w:pPr>
    </w:p>
    <w:p w:rsidR="00A80F20" w:rsidRDefault="00A80F20" w:rsidP="00BD644D">
      <w:pPr>
        <w:pStyle w:val="Column2wleaders"/>
        <w:tabs>
          <w:tab w:val="left" w:pos="8487"/>
        </w:tabs>
      </w:pPr>
      <w:r>
        <w:tab/>
        <w:t>Total liabilities and stockholders’ equity</w:t>
      </w:r>
      <w:r>
        <w:tab/>
      </w:r>
      <w:r>
        <w:tab/>
      </w:r>
      <w:r>
        <w:tab/>
      </w:r>
      <w:r w:rsidR="004968D4">
        <w:rPr>
          <w:u w:val="double"/>
        </w:rPr>
        <w:t>$</w:t>
      </w:r>
      <w:r w:rsidR="00ED790D">
        <w:rPr>
          <w:u w:val="double"/>
        </w:rPr>
        <w:tab/>
      </w:r>
      <w:r w:rsidR="0029058B">
        <w:rPr>
          <w:u w:val="double"/>
        </w:rPr>
        <w:t>8</w:t>
      </w:r>
      <w:r w:rsidR="00310DEE">
        <w:rPr>
          <w:u w:val="double"/>
        </w:rPr>
        <w:t>9</w:t>
      </w:r>
      <w:r w:rsidR="004968D4">
        <w:rPr>
          <w:u w:val="double"/>
        </w:rPr>
        <w:t>,</w:t>
      </w:r>
      <w:r w:rsidR="0029058B">
        <w:rPr>
          <w:u w:val="double"/>
        </w:rPr>
        <w:t>0</w:t>
      </w:r>
      <w:r w:rsidR="004968D4">
        <w:rPr>
          <w:u w:val="double"/>
        </w:rPr>
        <w:t>0</w:t>
      </w:r>
      <w:r>
        <w:rPr>
          <w:u w:val="double"/>
        </w:rPr>
        <w:t>0</w:t>
      </w:r>
    </w:p>
    <w:p w:rsidR="00A80F20" w:rsidRDefault="00A80F20">
      <w:pPr>
        <w:pStyle w:val="Heading5toppage"/>
      </w:pPr>
      <w:r>
        <w:br w:type="page"/>
      </w:r>
      <w:r w:rsidR="0056348E">
        <w:lastRenderedPageBreak/>
        <w:t>P</w:t>
      </w:r>
      <w:r>
        <w:t>2–1, Concluded</w:t>
      </w:r>
    </w:p>
    <w:p w:rsidR="00A80F20" w:rsidRDefault="003868EB">
      <w:pPr>
        <w:pStyle w:val="TableMainHeadE-NL"/>
      </w:pPr>
      <w:r>
        <w:t>5.</w:t>
      </w:r>
      <w:r>
        <w:tab/>
      </w:r>
      <w:r>
        <w:tab/>
      </w:r>
      <w:r w:rsidR="00C17201">
        <w:t>JORDAN</w:t>
      </w:r>
      <w:r w:rsidR="00594B25">
        <w:t xml:space="preserve"> INSURANCE</w:t>
      </w:r>
      <w:r w:rsidR="00A80F20">
        <w:t xml:space="preserve"> INC.</w:t>
      </w:r>
    </w:p>
    <w:p w:rsidR="00A80F20" w:rsidRDefault="00A80F20">
      <w:pPr>
        <w:pStyle w:val="TableMainHead"/>
      </w:pPr>
      <w:r>
        <w:t>Statement of Cash Flows</w:t>
      </w:r>
    </w:p>
    <w:p w:rsidR="00A80F20" w:rsidRDefault="003868EB">
      <w:pPr>
        <w:pStyle w:val="TableMainHead"/>
      </w:pPr>
      <w:r>
        <w:t xml:space="preserve">For the Month Ending </w:t>
      </w:r>
      <w:r w:rsidR="00310DEE">
        <w:t>March</w:t>
      </w:r>
      <w:r>
        <w:t xml:space="preserve"> 31, 20</w:t>
      </w:r>
      <w:r w:rsidR="00C17201">
        <w:t>Y5</w:t>
      </w:r>
    </w:p>
    <w:p w:rsidR="00A80F20" w:rsidRDefault="00A80F20">
      <w:pPr>
        <w:pStyle w:val="6ptlineENL"/>
      </w:pPr>
    </w:p>
    <w:p w:rsidR="00A80F20" w:rsidRDefault="00A80F20">
      <w:pPr>
        <w:pStyle w:val="Column2wleaders"/>
      </w:pPr>
      <w:r>
        <w:tab/>
        <w:t>Cash flows from operating activities:</w:t>
      </w:r>
    </w:p>
    <w:p w:rsidR="00A80F20" w:rsidRDefault="00A80F20" w:rsidP="00BD644D">
      <w:pPr>
        <w:pStyle w:val="Column2wleaders"/>
        <w:tabs>
          <w:tab w:val="left" w:pos="7020"/>
        </w:tabs>
      </w:pPr>
      <w:r>
        <w:tab/>
      </w:r>
      <w:r>
        <w:tab/>
        <w:t>Cash receipt</w:t>
      </w:r>
      <w:r w:rsidR="00BD644D">
        <w:t>s from operating activities</w:t>
      </w:r>
      <w:r w:rsidR="00BD644D">
        <w:tab/>
      </w:r>
      <w:r w:rsidR="00BD644D">
        <w:tab/>
      </w:r>
      <w:r w:rsidR="003868EB">
        <w:t>$</w:t>
      </w:r>
      <w:r w:rsidR="00BD644D">
        <w:tab/>
      </w:r>
      <w:r w:rsidR="00A63F01">
        <w:t>28</w:t>
      </w:r>
      <w:r>
        <w:t>,</w:t>
      </w:r>
      <w:r w:rsidR="00A63F01">
        <w:t>0</w:t>
      </w:r>
      <w:r>
        <w:t>00</w:t>
      </w:r>
    </w:p>
    <w:p w:rsidR="00A80F20" w:rsidRPr="00BD644D" w:rsidRDefault="00A80F20" w:rsidP="00496EBE">
      <w:pPr>
        <w:pStyle w:val="Column2wleaders"/>
        <w:tabs>
          <w:tab w:val="left" w:pos="7027"/>
        </w:tabs>
      </w:pPr>
      <w:r>
        <w:tab/>
      </w:r>
      <w:r>
        <w:tab/>
      </w:r>
      <w:r w:rsidR="008F313A">
        <w:t>Deduct c</w:t>
      </w:r>
      <w:r>
        <w:t>ash payments for operating activities</w:t>
      </w:r>
      <w:r>
        <w:tab/>
      </w:r>
      <w:r>
        <w:tab/>
      </w:r>
      <w:r w:rsidR="003868EB">
        <w:rPr>
          <w:u w:val="single"/>
        </w:rPr>
        <w:tab/>
      </w:r>
      <w:r w:rsidR="000C2454">
        <w:rPr>
          <w:u w:val="single"/>
        </w:rPr>
        <w:t>(</w:t>
      </w:r>
      <w:r w:rsidR="00A63F01">
        <w:rPr>
          <w:u w:val="single"/>
        </w:rPr>
        <w:t>10</w:t>
      </w:r>
      <w:r w:rsidR="003868EB">
        <w:rPr>
          <w:u w:val="single"/>
        </w:rPr>
        <w:t>,</w:t>
      </w:r>
      <w:r w:rsidR="00A63F01">
        <w:rPr>
          <w:u w:val="single"/>
        </w:rPr>
        <w:t>0</w:t>
      </w:r>
      <w:r w:rsidR="003868EB">
        <w:rPr>
          <w:u w:val="single"/>
        </w:rPr>
        <w:t>0</w:t>
      </w:r>
      <w:r>
        <w:rPr>
          <w:u w:val="single"/>
        </w:rPr>
        <w:t>0</w:t>
      </w:r>
      <w:r w:rsidR="000C2454" w:rsidRPr="00BD644D">
        <w:t>)</w:t>
      </w:r>
    </w:p>
    <w:p w:rsidR="00A80F20" w:rsidRDefault="00A80F20" w:rsidP="00496EBE">
      <w:pPr>
        <w:pStyle w:val="Column2wleaders"/>
        <w:tabs>
          <w:tab w:val="left" w:pos="8460"/>
        </w:tabs>
      </w:pPr>
      <w:r>
        <w:tab/>
        <w:t>Net cash flows</w:t>
      </w:r>
      <w:r w:rsidR="003868EB">
        <w:t xml:space="preserve"> from operating activities</w:t>
      </w:r>
      <w:r w:rsidR="003868EB">
        <w:tab/>
      </w:r>
      <w:r w:rsidR="00496EBE">
        <w:tab/>
      </w:r>
      <w:r w:rsidR="00496EBE">
        <w:tab/>
      </w:r>
      <w:r w:rsidR="003868EB">
        <w:t>$</w:t>
      </w:r>
      <w:r w:rsidR="00496EBE">
        <w:tab/>
      </w:r>
      <w:r w:rsidR="00A63F01">
        <w:t>18</w:t>
      </w:r>
      <w:r w:rsidR="003868EB">
        <w:t>,</w:t>
      </w:r>
      <w:r w:rsidR="00A63F01">
        <w:t>0</w:t>
      </w:r>
      <w:r w:rsidR="003868EB">
        <w:t>0</w:t>
      </w:r>
      <w:r>
        <w:t>0</w:t>
      </w:r>
    </w:p>
    <w:p w:rsidR="00A80F20" w:rsidRDefault="00A80F20">
      <w:pPr>
        <w:pStyle w:val="6pt"/>
      </w:pPr>
    </w:p>
    <w:p w:rsidR="00A80F20" w:rsidRDefault="00A80F20">
      <w:pPr>
        <w:pStyle w:val="Column2wleaders"/>
      </w:pPr>
      <w:r>
        <w:tab/>
        <w:t xml:space="preserve">Cash flows </w:t>
      </w:r>
      <w:r w:rsidR="00183DE3">
        <w:t>used for</w:t>
      </w:r>
      <w:r>
        <w:t xml:space="preserve"> investing activities:</w:t>
      </w:r>
    </w:p>
    <w:p w:rsidR="00A80F20" w:rsidRDefault="00ED363E" w:rsidP="00496EBE">
      <w:pPr>
        <w:pStyle w:val="Column2wleaders"/>
      </w:pPr>
      <w:r>
        <w:tab/>
      </w:r>
      <w:r>
        <w:tab/>
        <w:t>Cash payment for land</w:t>
      </w:r>
      <w:r>
        <w:tab/>
      </w:r>
      <w:r>
        <w:tab/>
      </w:r>
      <w:r>
        <w:tab/>
      </w:r>
      <w:r w:rsidR="00310DEE">
        <w:t>(</w:t>
      </w:r>
      <w:r w:rsidR="00A63F01">
        <w:t>55</w:t>
      </w:r>
      <w:r w:rsidR="003868EB">
        <w:t>,0</w:t>
      </w:r>
      <w:r w:rsidR="00A80F20">
        <w:t>00</w:t>
      </w:r>
      <w:r w:rsidR="00310DEE">
        <w:t>)</w:t>
      </w:r>
    </w:p>
    <w:p w:rsidR="00A80F20" w:rsidRDefault="00A80F20">
      <w:pPr>
        <w:pStyle w:val="6pt"/>
      </w:pPr>
    </w:p>
    <w:p w:rsidR="00A80F20" w:rsidRDefault="00A80F20">
      <w:pPr>
        <w:pStyle w:val="Column2wleaders"/>
      </w:pPr>
      <w:r>
        <w:tab/>
        <w:t>Cash flows from financing activities:</w:t>
      </w:r>
    </w:p>
    <w:p w:rsidR="00A80F20" w:rsidRDefault="00A80F20" w:rsidP="00496EBE">
      <w:pPr>
        <w:pStyle w:val="Column2wleaders"/>
        <w:tabs>
          <w:tab w:val="left" w:pos="7020"/>
        </w:tabs>
      </w:pPr>
      <w:r>
        <w:tab/>
      </w:r>
      <w:r>
        <w:tab/>
        <w:t>Cash receipts</w:t>
      </w:r>
      <w:r w:rsidR="003868EB">
        <w:t xml:space="preserve"> from issuing capital stock</w:t>
      </w:r>
      <w:r w:rsidR="003868EB">
        <w:tab/>
      </w:r>
      <w:r w:rsidR="003868EB">
        <w:tab/>
        <w:t>$</w:t>
      </w:r>
      <w:r w:rsidR="00496EBE">
        <w:tab/>
      </w:r>
      <w:r w:rsidR="00310DEE">
        <w:t>5</w:t>
      </w:r>
      <w:r w:rsidR="003868EB">
        <w:t>0</w:t>
      </w:r>
      <w:r>
        <w:t>,000</w:t>
      </w:r>
    </w:p>
    <w:p w:rsidR="00A80F20" w:rsidRDefault="00A80F20">
      <w:pPr>
        <w:pStyle w:val="Column2wleaders"/>
      </w:pPr>
      <w:r>
        <w:tab/>
      </w:r>
      <w:r>
        <w:tab/>
        <w:t>Cas</w:t>
      </w:r>
      <w:r w:rsidR="003868EB">
        <w:t xml:space="preserve">h receipts from </w:t>
      </w:r>
      <w:r w:rsidR="008F313A">
        <w:t xml:space="preserve">issuing </w:t>
      </w:r>
      <w:r w:rsidR="003868EB">
        <w:t>note payable</w:t>
      </w:r>
      <w:r w:rsidR="003868EB">
        <w:tab/>
      </w:r>
      <w:r w:rsidR="00496EBE">
        <w:tab/>
      </w:r>
      <w:r w:rsidR="00310DEE">
        <w:t>25</w:t>
      </w:r>
      <w:r>
        <w:t>,000</w:t>
      </w:r>
    </w:p>
    <w:p w:rsidR="00A80F20" w:rsidRDefault="00A80F20" w:rsidP="00496EBE">
      <w:pPr>
        <w:pStyle w:val="Column2wleaders"/>
        <w:tabs>
          <w:tab w:val="left" w:pos="7020"/>
          <w:tab w:val="left" w:pos="8370"/>
        </w:tabs>
      </w:pPr>
      <w:r>
        <w:tab/>
      </w:r>
      <w:r>
        <w:tab/>
        <w:t>Cash payments for dividends</w:t>
      </w:r>
      <w:r>
        <w:tab/>
      </w:r>
      <w:r>
        <w:tab/>
      </w:r>
      <w:r w:rsidR="003868EB">
        <w:rPr>
          <w:u w:val="single"/>
        </w:rPr>
        <w:tab/>
        <w:t>(</w:t>
      </w:r>
      <w:r w:rsidR="00310DEE">
        <w:rPr>
          <w:u w:val="single"/>
        </w:rPr>
        <w:t>4</w:t>
      </w:r>
      <w:r>
        <w:rPr>
          <w:u w:val="single"/>
        </w:rPr>
        <w:t>,</w:t>
      </w:r>
      <w:r w:rsidR="00A63F01">
        <w:rPr>
          <w:u w:val="single"/>
        </w:rPr>
        <w:t>0</w:t>
      </w:r>
      <w:r>
        <w:rPr>
          <w:u w:val="single"/>
        </w:rPr>
        <w:t>00</w:t>
      </w:r>
      <w:r>
        <w:t>)</w:t>
      </w:r>
    </w:p>
    <w:p w:rsidR="00A80F20" w:rsidRDefault="00A80F20" w:rsidP="00496EBE">
      <w:pPr>
        <w:pStyle w:val="Column2wleaders"/>
        <w:tabs>
          <w:tab w:val="left" w:pos="8467"/>
        </w:tabs>
      </w:pPr>
      <w:r>
        <w:tab/>
        <w:t>Net cash flows from financing activities</w:t>
      </w:r>
      <w:r>
        <w:tab/>
      </w:r>
      <w:r>
        <w:tab/>
      </w:r>
      <w:r>
        <w:tab/>
      </w:r>
      <w:r w:rsidR="003868EB">
        <w:rPr>
          <w:u w:val="single"/>
        </w:rPr>
        <w:tab/>
      </w:r>
      <w:r w:rsidR="00310DEE">
        <w:rPr>
          <w:u w:val="single"/>
        </w:rPr>
        <w:t>71</w:t>
      </w:r>
      <w:r>
        <w:rPr>
          <w:u w:val="single"/>
        </w:rPr>
        <w:t>,</w:t>
      </w:r>
      <w:r w:rsidR="00A63F01">
        <w:rPr>
          <w:u w:val="single"/>
        </w:rPr>
        <w:t>0</w:t>
      </w:r>
      <w:r>
        <w:rPr>
          <w:u w:val="single"/>
        </w:rPr>
        <w:t>00</w:t>
      </w:r>
    </w:p>
    <w:p w:rsidR="00A80F20" w:rsidRDefault="00A80F20" w:rsidP="00496EBE">
      <w:pPr>
        <w:pStyle w:val="Column2wleaders"/>
        <w:tabs>
          <w:tab w:val="left" w:pos="8467"/>
        </w:tabs>
      </w:pPr>
      <w:r>
        <w:tab/>
      </w:r>
      <w:r w:rsidR="003868EB">
        <w:t xml:space="preserve">Net increase in cash during </w:t>
      </w:r>
      <w:r w:rsidR="00BA3B55">
        <w:t>March</w:t>
      </w:r>
      <w:r w:rsidR="003868EB">
        <w:tab/>
      </w:r>
      <w:r w:rsidR="003868EB">
        <w:tab/>
      </w:r>
      <w:r w:rsidR="00496EBE">
        <w:tab/>
      </w:r>
      <w:r w:rsidR="003868EB">
        <w:t>$</w:t>
      </w:r>
      <w:r w:rsidR="00496EBE">
        <w:tab/>
      </w:r>
      <w:r w:rsidR="00A63F01">
        <w:t>3</w:t>
      </w:r>
      <w:r w:rsidR="00310DEE">
        <w:t>4</w:t>
      </w:r>
      <w:r w:rsidR="003868EB">
        <w:t>,</w:t>
      </w:r>
      <w:r w:rsidR="00A63F01">
        <w:t>0</w:t>
      </w:r>
      <w:r w:rsidR="003868EB">
        <w:t>0</w:t>
      </w:r>
      <w:r>
        <w:t>0</w:t>
      </w:r>
    </w:p>
    <w:p w:rsidR="00A80F20" w:rsidRDefault="003868EB" w:rsidP="00496EBE">
      <w:pPr>
        <w:pStyle w:val="Column2wleaders"/>
        <w:tabs>
          <w:tab w:val="left" w:pos="8467"/>
        </w:tabs>
      </w:pPr>
      <w:r>
        <w:tab/>
        <w:t xml:space="preserve">Cash as of </w:t>
      </w:r>
      <w:r w:rsidR="00310DEE">
        <w:t>March</w:t>
      </w:r>
      <w:r>
        <w:t xml:space="preserve"> 1, 20</w:t>
      </w:r>
      <w:r w:rsidR="00C17201">
        <w:t>Y5</w:t>
      </w:r>
      <w:r w:rsidR="00A80F20">
        <w:tab/>
      </w:r>
      <w:r w:rsidR="00A80F20">
        <w:tab/>
      </w:r>
      <w:r w:rsidR="00A80F20">
        <w:tab/>
      </w:r>
      <w:r w:rsidR="00A80F20">
        <w:rPr>
          <w:u w:val="single"/>
        </w:rPr>
        <w:tab/>
        <w:t>0</w:t>
      </w:r>
    </w:p>
    <w:p w:rsidR="00A80F20" w:rsidRDefault="003868EB" w:rsidP="00496EBE">
      <w:pPr>
        <w:pStyle w:val="Column2wleaders"/>
        <w:tabs>
          <w:tab w:val="left" w:pos="8460"/>
        </w:tabs>
        <w:rPr>
          <w:u w:val="single"/>
        </w:rPr>
      </w:pPr>
      <w:r>
        <w:tab/>
        <w:t xml:space="preserve">Cash as of </w:t>
      </w:r>
      <w:r w:rsidR="00310DEE">
        <w:t>March</w:t>
      </w:r>
      <w:r w:rsidR="00C17201">
        <w:t xml:space="preserve"> 31, 20Y5</w:t>
      </w:r>
      <w:r w:rsidR="00A80F20">
        <w:tab/>
      </w:r>
      <w:r w:rsidR="00A80F20">
        <w:tab/>
      </w:r>
      <w:r w:rsidR="00496EBE">
        <w:tab/>
      </w:r>
      <w:r>
        <w:rPr>
          <w:u w:val="double"/>
        </w:rPr>
        <w:t>$</w:t>
      </w:r>
      <w:r w:rsidR="00496EBE">
        <w:rPr>
          <w:u w:val="double"/>
        </w:rPr>
        <w:tab/>
      </w:r>
      <w:r w:rsidR="00A63F01">
        <w:rPr>
          <w:u w:val="double"/>
        </w:rPr>
        <w:t>3</w:t>
      </w:r>
      <w:r w:rsidR="00310DEE">
        <w:rPr>
          <w:u w:val="double"/>
        </w:rPr>
        <w:t>4</w:t>
      </w:r>
      <w:r>
        <w:rPr>
          <w:u w:val="double"/>
        </w:rPr>
        <w:t>,</w:t>
      </w:r>
      <w:r w:rsidR="00A63F01">
        <w:rPr>
          <w:u w:val="double"/>
        </w:rPr>
        <w:t>0</w:t>
      </w:r>
      <w:r>
        <w:rPr>
          <w:u w:val="double"/>
        </w:rPr>
        <w:t>0</w:t>
      </w:r>
      <w:r w:rsidR="00A80F20">
        <w:rPr>
          <w:u w:val="double"/>
        </w:rPr>
        <w:t>0</w:t>
      </w:r>
    </w:p>
    <w:p w:rsidR="00A80F20" w:rsidRDefault="00A80F20">
      <w:pPr>
        <w:pStyle w:val="Column2wleaders"/>
      </w:pPr>
    </w:p>
    <w:p w:rsidR="00A80F20" w:rsidRDefault="00A80F20">
      <w:pPr>
        <w:pStyle w:val="Column2wleaders"/>
      </w:pPr>
    </w:p>
    <w:p w:rsidR="00A80F20" w:rsidRDefault="00A80F20">
      <w:pPr>
        <w:pStyle w:val="Heading5toppage"/>
      </w:pPr>
      <w:r>
        <w:br w:type="page"/>
      </w:r>
      <w:r w:rsidR="0056348E">
        <w:lastRenderedPageBreak/>
        <w:t>P</w:t>
      </w:r>
      <w:r>
        <w:t>2–2</w:t>
      </w:r>
    </w:p>
    <w:p w:rsidR="00A80F20" w:rsidRDefault="006425AC">
      <w:pPr>
        <w:pStyle w:val="TableMainHeadE-NL"/>
      </w:pPr>
      <w:r>
        <w:t>1.</w:t>
      </w:r>
      <w:r>
        <w:tab/>
      </w:r>
      <w:r>
        <w:tab/>
      </w:r>
      <w:r w:rsidR="00474049">
        <w:t>UP-DATE</w:t>
      </w:r>
      <w:r w:rsidR="0086572C">
        <w:t xml:space="preserve"> </w:t>
      </w:r>
      <w:r w:rsidR="00A80F20">
        <w:t>COMPUTER SERVICES</w:t>
      </w:r>
    </w:p>
    <w:p w:rsidR="00A80F20" w:rsidRDefault="00A80F20">
      <w:pPr>
        <w:pStyle w:val="TableMainHead"/>
      </w:pPr>
      <w:r>
        <w:t>Income Statement</w:t>
      </w:r>
    </w:p>
    <w:p w:rsidR="00A80F20" w:rsidRDefault="006425AC">
      <w:pPr>
        <w:pStyle w:val="TableMainHead"/>
      </w:pPr>
      <w:r>
        <w:t xml:space="preserve">For the Month Ended </w:t>
      </w:r>
      <w:r w:rsidR="0086572C">
        <w:t>August</w:t>
      </w:r>
      <w:r>
        <w:t xml:space="preserve"> 31, 20</w:t>
      </w:r>
      <w:r w:rsidR="00474049">
        <w:t>Y4</w:t>
      </w:r>
    </w:p>
    <w:p w:rsidR="00A80F20" w:rsidRDefault="00A80F20">
      <w:pPr>
        <w:pStyle w:val="6ptlineENL"/>
      </w:pPr>
    </w:p>
    <w:p w:rsidR="00A80F20" w:rsidRDefault="00A80F20" w:rsidP="00BD644D">
      <w:pPr>
        <w:pStyle w:val="Column2wleaders"/>
        <w:tabs>
          <w:tab w:val="left" w:pos="8496"/>
        </w:tabs>
      </w:pPr>
      <w:r>
        <w:tab/>
        <w:t>Fees ear</w:t>
      </w:r>
      <w:r w:rsidR="006425AC">
        <w:t>ned</w:t>
      </w:r>
      <w:r w:rsidR="006425AC">
        <w:tab/>
      </w:r>
      <w:r w:rsidR="006425AC">
        <w:tab/>
      </w:r>
      <w:r w:rsidR="00496EBE">
        <w:tab/>
      </w:r>
      <w:r w:rsidR="006425AC">
        <w:t>$</w:t>
      </w:r>
      <w:r w:rsidR="00496EBE">
        <w:tab/>
      </w:r>
      <w:r w:rsidR="005551B6">
        <w:t>2</w:t>
      </w:r>
      <w:r w:rsidR="0086572C">
        <w:t>7</w:t>
      </w:r>
      <w:r>
        <w:t>,000</w:t>
      </w:r>
    </w:p>
    <w:p w:rsidR="00A80F20" w:rsidRDefault="00A80F20">
      <w:pPr>
        <w:pStyle w:val="Column2wleaders"/>
      </w:pPr>
      <w:r>
        <w:tab/>
        <w:t>Operating expenses:</w:t>
      </w:r>
    </w:p>
    <w:p w:rsidR="00A80F20" w:rsidRDefault="006425AC" w:rsidP="00BD644D">
      <w:pPr>
        <w:pStyle w:val="Column2wleaders"/>
      </w:pPr>
      <w:r>
        <w:tab/>
      </w:r>
      <w:r>
        <w:tab/>
        <w:t>Salaries expense</w:t>
      </w:r>
      <w:r>
        <w:tab/>
      </w:r>
      <w:r w:rsidR="00496EBE">
        <w:tab/>
      </w:r>
      <w:r>
        <w:t>$</w:t>
      </w:r>
      <w:r w:rsidR="0086572C">
        <w:t>4</w:t>
      </w:r>
      <w:r>
        <w:t>,6</w:t>
      </w:r>
      <w:r w:rsidR="00A80F20">
        <w:t>00</w:t>
      </w:r>
    </w:p>
    <w:p w:rsidR="00A80F20" w:rsidRDefault="00A80F20">
      <w:pPr>
        <w:pStyle w:val="Column2wleaders"/>
      </w:pPr>
      <w:r>
        <w:tab/>
      </w:r>
      <w:r>
        <w:tab/>
        <w:t>Rent expense</w:t>
      </w:r>
      <w:r>
        <w:tab/>
      </w:r>
      <w:r>
        <w:tab/>
        <w:t>2,500</w:t>
      </w:r>
    </w:p>
    <w:p w:rsidR="00A80F20" w:rsidRDefault="00A80F20">
      <w:pPr>
        <w:pStyle w:val="Column2wleaders"/>
      </w:pPr>
      <w:r>
        <w:tab/>
      </w:r>
      <w:r>
        <w:tab/>
        <w:t>Automobile expense</w:t>
      </w:r>
      <w:r>
        <w:tab/>
      </w:r>
      <w:r>
        <w:tab/>
      </w:r>
      <w:r w:rsidR="005551B6">
        <w:t>1,200</w:t>
      </w:r>
    </w:p>
    <w:p w:rsidR="00A80F20" w:rsidRDefault="00A80F20" w:rsidP="00BD644D">
      <w:pPr>
        <w:pStyle w:val="Column2wleaders"/>
        <w:tabs>
          <w:tab w:val="left" w:pos="7227"/>
        </w:tabs>
      </w:pPr>
      <w:r>
        <w:tab/>
      </w:r>
      <w:r>
        <w:tab/>
        <w:t>Miscellaneous expense</w:t>
      </w:r>
      <w:r>
        <w:tab/>
      </w:r>
      <w:r>
        <w:tab/>
      </w:r>
      <w:r>
        <w:rPr>
          <w:u w:val="single"/>
        </w:rPr>
        <w:tab/>
        <w:t>700</w:t>
      </w:r>
    </w:p>
    <w:p w:rsidR="00A80F20" w:rsidRDefault="00A80F20" w:rsidP="00BD644D">
      <w:pPr>
        <w:pStyle w:val="Column2wleaders"/>
        <w:tabs>
          <w:tab w:val="left" w:pos="8496"/>
        </w:tabs>
      </w:pPr>
      <w:r>
        <w:tab/>
      </w:r>
      <w:r>
        <w:tab/>
      </w:r>
      <w:r>
        <w:tab/>
        <w:t>Total operating expenses</w:t>
      </w:r>
      <w:r>
        <w:tab/>
      </w:r>
      <w:r>
        <w:tab/>
      </w:r>
      <w:r>
        <w:tab/>
      </w:r>
      <w:r w:rsidR="006425AC">
        <w:rPr>
          <w:u w:val="single"/>
        </w:rPr>
        <w:tab/>
      </w:r>
      <w:r w:rsidR="0086572C">
        <w:rPr>
          <w:u w:val="single"/>
        </w:rPr>
        <w:t>9</w:t>
      </w:r>
      <w:r w:rsidR="006425AC">
        <w:rPr>
          <w:u w:val="single"/>
        </w:rPr>
        <w:t>,</w:t>
      </w:r>
      <w:r w:rsidR="005551B6">
        <w:rPr>
          <w:u w:val="single"/>
        </w:rPr>
        <w:t>000</w:t>
      </w:r>
    </w:p>
    <w:p w:rsidR="00A80F20" w:rsidRDefault="00A80F20" w:rsidP="00BD644D">
      <w:pPr>
        <w:pStyle w:val="Column2wleaders"/>
        <w:tabs>
          <w:tab w:val="left" w:pos="8496"/>
        </w:tabs>
      </w:pPr>
      <w:r>
        <w:tab/>
        <w:t>Net income</w:t>
      </w:r>
      <w:r>
        <w:tab/>
      </w:r>
      <w:r>
        <w:tab/>
      </w:r>
      <w:r w:rsidR="00496EBE">
        <w:tab/>
      </w:r>
      <w:r w:rsidR="001E2239">
        <w:rPr>
          <w:u w:val="double"/>
        </w:rPr>
        <w:t>$</w:t>
      </w:r>
      <w:r w:rsidR="00496EBE">
        <w:rPr>
          <w:u w:val="double"/>
        </w:rPr>
        <w:tab/>
      </w:r>
      <w:r w:rsidR="006425AC">
        <w:rPr>
          <w:u w:val="double"/>
        </w:rPr>
        <w:t>1</w:t>
      </w:r>
      <w:r w:rsidR="00D16199">
        <w:rPr>
          <w:u w:val="double"/>
        </w:rPr>
        <w:t>8</w:t>
      </w:r>
      <w:r w:rsidR="006425AC">
        <w:rPr>
          <w:u w:val="double"/>
        </w:rPr>
        <w:t>,</w:t>
      </w:r>
      <w:r w:rsidR="005551B6">
        <w:rPr>
          <w:u w:val="double"/>
        </w:rPr>
        <w:t>00</w:t>
      </w:r>
      <w:r>
        <w:rPr>
          <w:u w:val="double"/>
        </w:rPr>
        <w:t>0</w:t>
      </w:r>
    </w:p>
    <w:p w:rsidR="00A80F20" w:rsidRDefault="00A80F20">
      <w:pPr>
        <w:pStyle w:val="E-NL"/>
      </w:pPr>
    </w:p>
    <w:p w:rsidR="00A80F20" w:rsidRDefault="00AF7468">
      <w:pPr>
        <w:pStyle w:val="TableMainHeadE-NL"/>
      </w:pPr>
      <w:r>
        <w:t>2.</w:t>
      </w:r>
      <w:r>
        <w:tab/>
      </w:r>
      <w:r>
        <w:tab/>
      </w:r>
      <w:r w:rsidR="00474049">
        <w:t>UP-DATE</w:t>
      </w:r>
      <w:r w:rsidR="00A80F20">
        <w:t xml:space="preserve"> COMPUTER SERVICES</w:t>
      </w:r>
    </w:p>
    <w:p w:rsidR="00A80F20" w:rsidRDefault="00A80F20">
      <w:pPr>
        <w:pStyle w:val="TableMainHead"/>
      </w:pPr>
      <w:r>
        <w:t>Retained Earnings Statement</w:t>
      </w:r>
    </w:p>
    <w:p w:rsidR="00A80F20" w:rsidRDefault="00A80F20">
      <w:pPr>
        <w:pStyle w:val="TableMainHead"/>
      </w:pPr>
      <w:r>
        <w:t>Fo</w:t>
      </w:r>
      <w:r w:rsidR="00AF7468">
        <w:t xml:space="preserve">r the Month Ended </w:t>
      </w:r>
      <w:r w:rsidR="0086572C">
        <w:t>August</w:t>
      </w:r>
      <w:r w:rsidR="000E778E">
        <w:t xml:space="preserve"> 31, 20</w:t>
      </w:r>
      <w:r w:rsidR="00474049">
        <w:t>Y4</w:t>
      </w:r>
    </w:p>
    <w:p w:rsidR="00A80F20" w:rsidRDefault="00A80F20">
      <w:pPr>
        <w:pStyle w:val="6ptlineENL"/>
      </w:pPr>
    </w:p>
    <w:p w:rsidR="00A80F20" w:rsidRDefault="00AF7468" w:rsidP="00BD644D">
      <w:pPr>
        <w:pStyle w:val="Column1wleaders"/>
        <w:tabs>
          <w:tab w:val="left" w:pos="8496"/>
        </w:tabs>
      </w:pPr>
      <w:r>
        <w:tab/>
        <w:t xml:space="preserve">Net income for </w:t>
      </w:r>
      <w:r w:rsidR="0086572C">
        <w:rPr>
          <w:rFonts w:cs="Arial"/>
          <w:color w:val="000000"/>
        </w:rPr>
        <w:t>August</w:t>
      </w:r>
      <w:r>
        <w:tab/>
      </w:r>
      <w:r>
        <w:tab/>
        <w:t>$</w:t>
      </w:r>
      <w:r w:rsidR="00496EBE">
        <w:tab/>
      </w:r>
      <w:r w:rsidR="000E778E">
        <w:t>1</w:t>
      </w:r>
      <w:r w:rsidR="00D16199">
        <w:t>8</w:t>
      </w:r>
      <w:r>
        <w:t>,</w:t>
      </w:r>
      <w:r w:rsidR="000E778E">
        <w:t>000</w:t>
      </w:r>
    </w:p>
    <w:p w:rsidR="00A80F20" w:rsidRDefault="00A80F20" w:rsidP="00BD644D">
      <w:pPr>
        <w:pStyle w:val="Column1wleaders"/>
        <w:tabs>
          <w:tab w:val="left" w:pos="8496"/>
        </w:tabs>
      </w:pPr>
      <w:r>
        <w:tab/>
        <w:t>Less dividends</w:t>
      </w:r>
      <w:r>
        <w:tab/>
      </w:r>
      <w:r>
        <w:tab/>
      </w:r>
      <w:r w:rsidR="00AF7468">
        <w:rPr>
          <w:u w:val="single"/>
        </w:rPr>
        <w:tab/>
      </w:r>
      <w:r w:rsidR="00D16199">
        <w:rPr>
          <w:u w:val="single"/>
        </w:rPr>
        <w:t>3</w:t>
      </w:r>
      <w:r w:rsidR="00AF7468">
        <w:rPr>
          <w:u w:val="single"/>
        </w:rPr>
        <w:t>,0</w:t>
      </w:r>
      <w:r>
        <w:rPr>
          <w:u w:val="single"/>
        </w:rPr>
        <w:t>00</w:t>
      </w:r>
    </w:p>
    <w:p w:rsidR="00A80F20" w:rsidRDefault="00A80F20" w:rsidP="00BD644D">
      <w:pPr>
        <w:pStyle w:val="Column1wleaders"/>
        <w:tabs>
          <w:tab w:val="left" w:pos="8496"/>
        </w:tabs>
      </w:pPr>
      <w:r>
        <w:tab/>
        <w:t>Ret</w:t>
      </w:r>
      <w:r w:rsidR="00AF7468">
        <w:t xml:space="preserve">ained earnings, </w:t>
      </w:r>
      <w:r w:rsidR="0086572C">
        <w:t>August</w:t>
      </w:r>
      <w:r w:rsidR="00AF7468">
        <w:t xml:space="preserve"> 31, 20</w:t>
      </w:r>
      <w:r w:rsidR="00474049">
        <w:t>Y4</w:t>
      </w:r>
      <w:r>
        <w:tab/>
      </w:r>
      <w:r>
        <w:tab/>
      </w:r>
      <w:r w:rsidR="00AF7468">
        <w:rPr>
          <w:u w:val="double"/>
        </w:rPr>
        <w:t>$</w:t>
      </w:r>
      <w:r w:rsidR="00496EBE">
        <w:rPr>
          <w:u w:val="double"/>
        </w:rPr>
        <w:tab/>
      </w:r>
      <w:r w:rsidR="000E778E">
        <w:rPr>
          <w:u w:val="double"/>
        </w:rPr>
        <w:t>1</w:t>
      </w:r>
      <w:r w:rsidR="00D16199">
        <w:rPr>
          <w:u w:val="double"/>
        </w:rPr>
        <w:t>5</w:t>
      </w:r>
      <w:r w:rsidR="000E778E">
        <w:rPr>
          <w:u w:val="double"/>
        </w:rPr>
        <w:t>,000</w:t>
      </w:r>
    </w:p>
    <w:p w:rsidR="00A80F20" w:rsidRDefault="00A80F20">
      <w:pPr>
        <w:pStyle w:val="E-NL"/>
      </w:pPr>
    </w:p>
    <w:p w:rsidR="00A80F20" w:rsidRDefault="00A80F20">
      <w:pPr>
        <w:pStyle w:val="TableMainHeadE-NL"/>
      </w:pPr>
      <w:r>
        <w:rPr>
          <w:bCs/>
        </w:rPr>
        <w:t>3.</w:t>
      </w:r>
      <w:r>
        <w:rPr>
          <w:bCs/>
        </w:rPr>
        <w:tab/>
      </w:r>
      <w:r>
        <w:rPr>
          <w:bCs/>
        </w:rPr>
        <w:tab/>
      </w:r>
      <w:r w:rsidR="00474049">
        <w:t>UP-DATE</w:t>
      </w:r>
      <w:r>
        <w:t xml:space="preserve"> COMPUTER SERVICES</w:t>
      </w:r>
    </w:p>
    <w:p w:rsidR="00A80F20" w:rsidRDefault="00A80F20">
      <w:pPr>
        <w:pStyle w:val="TableMainHead"/>
      </w:pPr>
      <w:r>
        <w:t>Balance Sheet</w:t>
      </w:r>
    </w:p>
    <w:p w:rsidR="00A80F20" w:rsidRDefault="0086572C">
      <w:pPr>
        <w:pStyle w:val="TableMainHead"/>
      </w:pPr>
      <w:r>
        <w:t>August</w:t>
      </w:r>
      <w:r w:rsidR="00474049">
        <w:t xml:space="preserve"> 31, 20Y4</w:t>
      </w:r>
    </w:p>
    <w:p w:rsidR="00A80F20" w:rsidRDefault="00A80F20">
      <w:pPr>
        <w:pStyle w:val="6ptlineENL"/>
      </w:pPr>
    </w:p>
    <w:p w:rsidR="00A80F20" w:rsidRPr="00004BBC" w:rsidRDefault="00A80F20">
      <w:pPr>
        <w:pStyle w:val="Column2wleaders"/>
        <w:jc w:val="center"/>
      </w:pPr>
      <w:r w:rsidRPr="00004BBC">
        <w:t>Assets</w:t>
      </w:r>
    </w:p>
    <w:p w:rsidR="00A80F20" w:rsidRDefault="006149CB" w:rsidP="00BD644D">
      <w:pPr>
        <w:pStyle w:val="Column2wleaders"/>
        <w:tabs>
          <w:tab w:val="clear" w:pos="1080"/>
          <w:tab w:val="left" w:pos="8496"/>
        </w:tabs>
      </w:pPr>
      <w:r>
        <w:tab/>
        <w:t>Cash</w:t>
      </w:r>
      <w:r>
        <w:tab/>
      </w:r>
      <w:r>
        <w:tab/>
      </w:r>
      <w:r>
        <w:tab/>
        <w:t>$</w:t>
      </w:r>
      <w:r w:rsidR="00496EBE">
        <w:tab/>
      </w:r>
      <w:r w:rsidR="00E60442" w:rsidRPr="00765AA6">
        <w:t>1</w:t>
      </w:r>
      <w:r w:rsidR="00D16199">
        <w:t>0</w:t>
      </w:r>
      <w:r w:rsidR="00E60442" w:rsidRPr="00765AA6">
        <w:t>,000</w:t>
      </w:r>
    </w:p>
    <w:p w:rsidR="00A80F20" w:rsidRDefault="00A80F20" w:rsidP="00BD644D">
      <w:pPr>
        <w:pStyle w:val="Column2wleaders"/>
        <w:tabs>
          <w:tab w:val="clear" w:pos="1080"/>
          <w:tab w:val="left" w:pos="8496"/>
        </w:tabs>
      </w:pPr>
      <w:r>
        <w:tab/>
        <w:t>Land</w:t>
      </w:r>
      <w:r>
        <w:tab/>
      </w:r>
      <w:r>
        <w:tab/>
      </w:r>
      <w:r>
        <w:tab/>
      </w:r>
      <w:r w:rsidR="006149CB">
        <w:rPr>
          <w:u w:val="single"/>
        </w:rPr>
        <w:tab/>
        <w:t>4</w:t>
      </w:r>
      <w:r>
        <w:rPr>
          <w:u w:val="single"/>
        </w:rPr>
        <w:t>0,000</w:t>
      </w:r>
    </w:p>
    <w:p w:rsidR="00A80F20" w:rsidRDefault="00A80F20" w:rsidP="00BD644D">
      <w:pPr>
        <w:pStyle w:val="Column2wleaders"/>
        <w:tabs>
          <w:tab w:val="left" w:pos="8496"/>
        </w:tabs>
      </w:pPr>
      <w:r>
        <w:tab/>
        <w:t>Total assets</w:t>
      </w:r>
      <w:r>
        <w:tab/>
      </w:r>
      <w:r>
        <w:tab/>
      </w:r>
      <w:r>
        <w:tab/>
      </w:r>
      <w:r w:rsidR="006149CB">
        <w:rPr>
          <w:u w:val="double"/>
        </w:rPr>
        <w:t>$</w:t>
      </w:r>
      <w:r w:rsidR="00496EBE">
        <w:rPr>
          <w:u w:val="double"/>
        </w:rPr>
        <w:tab/>
      </w:r>
      <w:r w:rsidR="00E60442">
        <w:rPr>
          <w:u w:val="double"/>
        </w:rPr>
        <w:t>5</w:t>
      </w:r>
      <w:r w:rsidR="00D16199">
        <w:rPr>
          <w:u w:val="double"/>
        </w:rPr>
        <w:t>0</w:t>
      </w:r>
      <w:r w:rsidR="00E60442">
        <w:rPr>
          <w:u w:val="double"/>
        </w:rPr>
        <w:t>,000</w:t>
      </w:r>
    </w:p>
    <w:p w:rsidR="00A80F20" w:rsidRDefault="00A80F20">
      <w:pPr>
        <w:pStyle w:val="Column2wleaders"/>
      </w:pPr>
    </w:p>
    <w:p w:rsidR="00A80F20" w:rsidRPr="00004BBC" w:rsidRDefault="00A80F20">
      <w:pPr>
        <w:pStyle w:val="Column2wleaders"/>
        <w:jc w:val="center"/>
      </w:pPr>
      <w:r w:rsidRPr="00004BBC">
        <w:t>Liabilities</w:t>
      </w:r>
    </w:p>
    <w:p w:rsidR="00A80F20" w:rsidRDefault="00A80F20" w:rsidP="00BD644D">
      <w:pPr>
        <w:pStyle w:val="Column2wleaders"/>
        <w:tabs>
          <w:tab w:val="left" w:pos="8496"/>
        </w:tabs>
      </w:pPr>
      <w:r>
        <w:tab/>
        <w:t>Notes payable</w:t>
      </w:r>
      <w:r>
        <w:tab/>
      </w:r>
      <w:r>
        <w:tab/>
      </w:r>
      <w:r>
        <w:tab/>
        <w:t>$</w:t>
      </w:r>
      <w:r w:rsidR="00496EBE">
        <w:tab/>
      </w:r>
      <w:r>
        <w:t>10,000</w:t>
      </w:r>
    </w:p>
    <w:p w:rsidR="00A80F20" w:rsidRDefault="00A80F20">
      <w:pPr>
        <w:pStyle w:val="Column2wleaders"/>
      </w:pPr>
    </w:p>
    <w:p w:rsidR="00A80F20" w:rsidRPr="00004BBC" w:rsidRDefault="00A80F20">
      <w:pPr>
        <w:pStyle w:val="Column2wleaders"/>
        <w:jc w:val="center"/>
      </w:pPr>
      <w:r w:rsidRPr="00004BBC">
        <w:t>Stockholders’ Equity</w:t>
      </w:r>
    </w:p>
    <w:p w:rsidR="00A80F20" w:rsidRDefault="006149CB" w:rsidP="00BD644D">
      <w:pPr>
        <w:pStyle w:val="Column2wleaders"/>
      </w:pPr>
      <w:r>
        <w:tab/>
        <w:t>Capital stock</w:t>
      </w:r>
      <w:r>
        <w:tab/>
      </w:r>
      <w:r>
        <w:tab/>
        <w:t>$</w:t>
      </w:r>
      <w:r w:rsidR="00D16199">
        <w:t>25</w:t>
      </w:r>
      <w:r w:rsidR="00A80F20">
        <w:t>,000</w:t>
      </w:r>
    </w:p>
    <w:p w:rsidR="00A80F20" w:rsidRDefault="00A80F20" w:rsidP="00BD644D">
      <w:pPr>
        <w:pStyle w:val="Column2wleaders"/>
        <w:tabs>
          <w:tab w:val="left" w:pos="7092"/>
        </w:tabs>
      </w:pPr>
      <w:r>
        <w:tab/>
        <w:t>Retained earnings</w:t>
      </w:r>
      <w:r>
        <w:tab/>
      </w:r>
      <w:r>
        <w:tab/>
      </w:r>
      <w:r w:rsidR="006149CB" w:rsidRPr="0063722A">
        <w:rPr>
          <w:u w:val="single"/>
        </w:rPr>
        <w:tab/>
      </w:r>
      <w:r w:rsidR="00E60442" w:rsidRPr="0063722A">
        <w:rPr>
          <w:u w:val="single"/>
        </w:rPr>
        <w:t>1</w:t>
      </w:r>
      <w:r w:rsidR="00D16199">
        <w:rPr>
          <w:u w:val="single"/>
        </w:rPr>
        <w:t>5</w:t>
      </w:r>
      <w:r w:rsidR="00E60442" w:rsidRPr="0063722A">
        <w:rPr>
          <w:u w:val="single"/>
        </w:rPr>
        <w:t>,000</w:t>
      </w:r>
    </w:p>
    <w:p w:rsidR="00A80F20" w:rsidRDefault="00A80F20" w:rsidP="00BD644D">
      <w:pPr>
        <w:pStyle w:val="Column2wleaders"/>
        <w:tabs>
          <w:tab w:val="left" w:pos="8496"/>
        </w:tabs>
      </w:pPr>
      <w:r>
        <w:tab/>
      </w:r>
      <w:r>
        <w:tab/>
        <w:t>Total stockholders’ equity</w:t>
      </w:r>
      <w:r>
        <w:tab/>
      </w:r>
      <w:r>
        <w:tab/>
      </w:r>
      <w:r>
        <w:tab/>
      </w:r>
      <w:r w:rsidR="006149CB" w:rsidRPr="00765AA6">
        <w:rPr>
          <w:u w:val="single"/>
        </w:rPr>
        <w:tab/>
      </w:r>
      <w:r w:rsidR="00E60442" w:rsidRPr="00765AA6">
        <w:rPr>
          <w:u w:val="single"/>
        </w:rPr>
        <w:t>4</w:t>
      </w:r>
      <w:r w:rsidR="00D16199">
        <w:rPr>
          <w:u w:val="single"/>
        </w:rPr>
        <w:t>0</w:t>
      </w:r>
      <w:r w:rsidR="00E60442" w:rsidRPr="00765AA6">
        <w:rPr>
          <w:u w:val="single"/>
        </w:rPr>
        <w:t>,000</w:t>
      </w:r>
    </w:p>
    <w:p w:rsidR="00A80F20" w:rsidRDefault="00A80F20">
      <w:pPr>
        <w:pStyle w:val="6pt"/>
      </w:pPr>
    </w:p>
    <w:p w:rsidR="00A80F20" w:rsidRDefault="00A80F20" w:rsidP="00BD644D">
      <w:pPr>
        <w:pStyle w:val="Column2wleaders"/>
        <w:tabs>
          <w:tab w:val="left" w:pos="8496"/>
        </w:tabs>
      </w:pPr>
      <w:r>
        <w:tab/>
        <w:t>Total liabilities and stockholders’ equity</w:t>
      </w:r>
      <w:r>
        <w:tab/>
      </w:r>
      <w:r>
        <w:tab/>
      </w:r>
      <w:r>
        <w:tab/>
      </w:r>
      <w:r w:rsidR="006149CB">
        <w:rPr>
          <w:u w:val="double"/>
        </w:rPr>
        <w:t>$</w:t>
      </w:r>
      <w:r w:rsidR="00496EBE">
        <w:rPr>
          <w:u w:val="double"/>
        </w:rPr>
        <w:tab/>
      </w:r>
      <w:r w:rsidR="00E60442">
        <w:rPr>
          <w:u w:val="double"/>
        </w:rPr>
        <w:t>5</w:t>
      </w:r>
      <w:r w:rsidR="00D16199">
        <w:rPr>
          <w:u w:val="double"/>
        </w:rPr>
        <w:t>0</w:t>
      </w:r>
      <w:r w:rsidR="00E60442">
        <w:rPr>
          <w:u w:val="double"/>
        </w:rPr>
        <w:t>,000</w:t>
      </w:r>
    </w:p>
    <w:p w:rsidR="00A80F20" w:rsidRDefault="00A80F20">
      <w:pPr>
        <w:pStyle w:val="Heading5toppage"/>
      </w:pPr>
      <w:r>
        <w:br w:type="page"/>
      </w:r>
      <w:r w:rsidR="0056348E">
        <w:lastRenderedPageBreak/>
        <w:t>P</w:t>
      </w:r>
      <w:r>
        <w:t>2–2, Concluded</w:t>
      </w:r>
    </w:p>
    <w:p w:rsidR="00A80F20" w:rsidRDefault="00606E73">
      <w:pPr>
        <w:pStyle w:val="TableMainHeadE-NL"/>
      </w:pPr>
      <w:r>
        <w:t>4.</w:t>
      </w:r>
      <w:r>
        <w:tab/>
      </w:r>
      <w:r>
        <w:tab/>
      </w:r>
      <w:r w:rsidR="00474049">
        <w:t>UP-DATE</w:t>
      </w:r>
      <w:r w:rsidR="00A80F20">
        <w:t xml:space="preserve"> COMPUTER SERVICES</w:t>
      </w:r>
    </w:p>
    <w:p w:rsidR="00A80F20" w:rsidRDefault="00A80F20">
      <w:pPr>
        <w:pStyle w:val="TableMainHead"/>
      </w:pPr>
      <w:r>
        <w:t>Statement of Cash Flows</w:t>
      </w:r>
    </w:p>
    <w:p w:rsidR="00A80F20" w:rsidRDefault="00606E73">
      <w:pPr>
        <w:pStyle w:val="TableMainHead"/>
      </w:pPr>
      <w:r>
        <w:t xml:space="preserve">For the Month Ended </w:t>
      </w:r>
      <w:r w:rsidR="0086572C">
        <w:t>August</w:t>
      </w:r>
      <w:r w:rsidR="00474049">
        <w:t xml:space="preserve"> 31, 20Y4</w:t>
      </w:r>
    </w:p>
    <w:p w:rsidR="00A80F20" w:rsidRDefault="00A80F20">
      <w:pPr>
        <w:pStyle w:val="6ptlineENL"/>
      </w:pPr>
    </w:p>
    <w:p w:rsidR="00A80F20" w:rsidRDefault="00A80F20">
      <w:pPr>
        <w:pStyle w:val="Column2wleaders"/>
      </w:pPr>
      <w:r>
        <w:tab/>
        <w:t>Cash flows from operating activities:</w:t>
      </w:r>
    </w:p>
    <w:p w:rsidR="00A80F20" w:rsidRDefault="00A80F20" w:rsidP="00BD644D">
      <w:pPr>
        <w:pStyle w:val="Column2wleaders"/>
      </w:pPr>
      <w:r>
        <w:tab/>
      </w:r>
      <w:r>
        <w:tab/>
        <w:t>Cash receipt</w:t>
      </w:r>
      <w:r w:rsidR="00606E73">
        <w:t>s from operating activities</w:t>
      </w:r>
      <w:r w:rsidR="00606E73">
        <w:tab/>
      </w:r>
      <w:r w:rsidR="00606E73">
        <w:tab/>
        <w:t>$</w:t>
      </w:r>
      <w:r w:rsidR="00925413">
        <w:t>2</w:t>
      </w:r>
      <w:r w:rsidR="003F1497">
        <w:t>7</w:t>
      </w:r>
      <w:r>
        <w:t>,000</w:t>
      </w:r>
    </w:p>
    <w:p w:rsidR="00A80F20" w:rsidRPr="00BD644D" w:rsidRDefault="00A80F20" w:rsidP="00BD644D">
      <w:pPr>
        <w:pStyle w:val="Column2wleaders"/>
        <w:tabs>
          <w:tab w:val="left" w:pos="7083"/>
        </w:tabs>
      </w:pPr>
      <w:r>
        <w:tab/>
      </w:r>
      <w:r>
        <w:tab/>
      </w:r>
      <w:r w:rsidR="008F313A">
        <w:t>Deduct c</w:t>
      </w:r>
      <w:r>
        <w:t>ash payments for operating activities</w:t>
      </w:r>
      <w:r>
        <w:tab/>
      </w:r>
      <w:r>
        <w:tab/>
      </w:r>
      <w:r w:rsidR="00606E73">
        <w:rPr>
          <w:u w:val="single"/>
        </w:rPr>
        <w:tab/>
      </w:r>
      <w:r w:rsidR="00AC1F0B">
        <w:rPr>
          <w:u w:val="single"/>
        </w:rPr>
        <w:t>(</w:t>
      </w:r>
      <w:r w:rsidR="003F1497">
        <w:rPr>
          <w:u w:val="single"/>
        </w:rPr>
        <w:t>9</w:t>
      </w:r>
      <w:r w:rsidR="00925413">
        <w:rPr>
          <w:u w:val="single"/>
        </w:rPr>
        <w:t>,000</w:t>
      </w:r>
      <w:r w:rsidR="00AC1F0B" w:rsidRPr="00BD644D">
        <w:t>)</w:t>
      </w:r>
    </w:p>
    <w:p w:rsidR="00A80F20" w:rsidRDefault="00A80F20" w:rsidP="00925413">
      <w:pPr>
        <w:pStyle w:val="Column2wleaders"/>
        <w:tabs>
          <w:tab w:val="left" w:pos="8460"/>
        </w:tabs>
      </w:pPr>
      <w:r>
        <w:tab/>
        <w:t>Net cash flows</w:t>
      </w:r>
      <w:r w:rsidR="00606E73">
        <w:t xml:space="preserve"> from operating activities</w:t>
      </w:r>
      <w:r w:rsidR="00606E73">
        <w:tab/>
      </w:r>
      <w:r w:rsidR="00606E73">
        <w:tab/>
      </w:r>
      <w:r w:rsidR="00177F31">
        <w:tab/>
      </w:r>
      <w:r w:rsidR="00606E73">
        <w:t>$</w:t>
      </w:r>
      <w:r w:rsidR="00177F31">
        <w:tab/>
      </w:r>
      <w:r w:rsidR="00925413">
        <w:t>1</w:t>
      </w:r>
      <w:r w:rsidR="003F1497">
        <w:t>8</w:t>
      </w:r>
      <w:r w:rsidR="00606E73">
        <w:t>,</w:t>
      </w:r>
      <w:r w:rsidR="00925413">
        <w:t>00</w:t>
      </w:r>
      <w:r>
        <w:t>0</w:t>
      </w:r>
    </w:p>
    <w:p w:rsidR="00A80F20" w:rsidRDefault="00A80F20">
      <w:pPr>
        <w:pStyle w:val="6pt"/>
      </w:pPr>
    </w:p>
    <w:p w:rsidR="00A80F20" w:rsidRDefault="00A80F20">
      <w:pPr>
        <w:pStyle w:val="Column2wleaders"/>
      </w:pPr>
      <w:r>
        <w:tab/>
        <w:t xml:space="preserve">Cash flows </w:t>
      </w:r>
      <w:r w:rsidR="003F1497">
        <w:t>used for</w:t>
      </w:r>
      <w:r>
        <w:t xml:space="preserve"> investing activities:</w:t>
      </w:r>
    </w:p>
    <w:p w:rsidR="00A80F20" w:rsidRDefault="00606E73">
      <w:pPr>
        <w:pStyle w:val="Column2wleaders"/>
      </w:pPr>
      <w:r>
        <w:tab/>
      </w:r>
      <w:r>
        <w:tab/>
        <w:t>Cash payments for land</w:t>
      </w:r>
      <w:r>
        <w:tab/>
      </w:r>
      <w:r>
        <w:tab/>
      </w:r>
      <w:r>
        <w:tab/>
        <w:t>(4</w:t>
      </w:r>
      <w:r w:rsidR="00A80F20">
        <w:t>0,000)</w:t>
      </w:r>
    </w:p>
    <w:p w:rsidR="00A80F20" w:rsidRDefault="00A80F20">
      <w:pPr>
        <w:pStyle w:val="6pt"/>
      </w:pPr>
    </w:p>
    <w:p w:rsidR="00A80F20" w:rsidRDefault="00A80F20">
      <w:pPr>
        <w:pStyle w:val="Column2wleaders"/>
      </w:pPr>
      <w:r>
        <w:tab/>
        <w:t>Cash flows from financing activities:</w:t>
      </w:r>
    </w:p>
    <w:p w:rsidR="00A80F20" w:rsidRDefault="00A80F20" w:rsidP="00BD644D">
      <w:pPr>
        <w:pStyle w:val="Column2wleaders"/>
      </w:pPr>
      <w:r>
        <w:tab/>
      </w:r>
      <w:r>
        <w:tab/>
        <w:t>Cash receipts</w:t>
      </w:r>
      <w:r w:rsidR="00606E73">
        <w:t xml:space="preserve"> from issuing capital stock</w:t>
      </w:r>
      <w:r w:rsidR="00606E73">
        <w:tab/>
      </w:r>
      <w:r w:rsidR="00606E73">
        <w:tab/>
        <w:t>$</w:t>
      </w:r>
      <w:r w:rsidR="003F1497">
        <w:t>25</w:t>
      </w:r>
      <w:r>
        <w:t>,000</w:t>
      </w:r>
    </w:p>
    <w:p w:rsidR="00A80F20" w:rsidRDefault="00A80F20">
      <w:pPr>
        <w:pStyle w:val="Column2wleaders"/>
      </w:pPr>
      <w:r>
        <w:tab/>
      </w:r>
      <w:r>
        <w:tab/>
        <w:t xml:space="preserve">Cash receipts from </w:t>
      </w:r>
      <w:r w:rsidR="008F313A">
        <w:t xml:space="preserve">issuing </w:t>
      </w:r>
      <w:r>
        <w:t>notes payable</w:t>
      </w:r>
      <w:r>
        <w:tab/>
      </w:r>
      <w:r>
        <w:tab/>
        <w:t>10,000</w:t>
      </w:r>
    </w:p>
    <w:p w:rsidR="00A80F20" w:rsidRDefault="00A80F20" w:rsidP="00BD644D">
      <w:pPr>
        <w:pStyle w:val="Column2wleaders"/>
        <w:tabs>
          <w:tab w:val="left" w:pos="7083"/>
        </w:tabs>
      </w:pPr>
      <w:r>
        <w:tab/>
      </w:r>
      <w:r>
        <w:tab/>
        <w:t>Cash payments for dividends</w:t>
      </w:r>
      <w:r>
        <w:tab/>
      </w:r>
      <w:r>
        <w:tab/>
      </w:r>
      <w:r w:rsidR="00606E73">
        <w:rPr>
          <w:u w:val="single"/>
        </w:rPr>
        <w:tab/>
        <w:t>(</w:t>
      </w:r>
      <w:r w:rsidR="003F1497">
        <w:rPr>
          <w:u w:val="single"/>
        </w:rPr>
        <w:t>3</w:t>
      </w:r>
      <w:r w:rsidR="00606E73">
        <w:rPr>
          <w:u w:val="single"/>
        </w:rPr>
        <w:t>,0</w:t>
      </w:r>
      <w:r>
        <w:rPr>
          <w:u w:val="single"/>
        </w:rPr>
        <w:t>00</w:t>
      </w:r>
      <w:r>
        <w:t>)</w:t>
      </w:r>
    </w:p>
    <w:p w:rsidR="00A80F20" w:rsidRDefault="00A80F20" w:rsidP="00177F31">
      <w:pPr>
        <w:pStyle w:val="Column2wleaders"/>
        <w:tabs>
          <w:tab w:val="left" w:pos="8460"/>
        </w:tabs>
      </w:pPr>
      <w:r>
        <w:tab/>
        <w:t>Net cash flows from financing activities</w:t>
      </w:r>
      <w:r>
        <w:tab/>
      </w:r>
      <w:r>
        <w:tab/>
      </w:r>
      <w:r>
        <w:tab/>
      </w:r>
      <w:r w:rsidR="00606E73">
        <w:rPr>
          <w:u w:val="single"/>
        </w:rPr>
        <w:tab/>
        <w:t>3</w:t>
      </w:r>
      <w:r w:rsidR="003F1497">
        <w:rPr>
          <w:u w:val="single"/>
        </w:rPr>
        <w:t>2</w:t>
      </w:r>
      <w:r w:rsidR="00606E73">
        <w:rPr>
          <w:u w:val="single"/>
        </w:rPr>
        <w:t>,0</w:t>
      </w:r>
      <w:r>
        <w:rPr>
          <w:u w:val="single"/>
        </w:rPr>
        <w:t>00</w:t>
      </w:r>
    </w:p>
    <w:p w:rsidR="00A80F20" w:rsidRDefault="00A80F20">
      <w:pPr>
        <w:pStyle w:val="Column2wleaders"/>
        <w:tabs>
          <w:tab w:val="left" w:pos="8460"/>
        </w:tabs>
      </w:pPr>
      <w:r>
        <w:tab/>
        <w:t>Net increa</w:t>
      </w:r>
      <w:r w:rsidR="00594B25">
        <w:t xml:space="preserve">se in cash during </w:t>
      </w:r>
      <w:r w:rsidR="0086572C">
        <w:t>August</w:t>
      </w:r>
      <w:r w:rsidR="00606E73">
        <w:tab/>
      </w:r>
      <w:r w:rsidR="00606E73">
        <w:tab/>
      </w:r>
      <w:r w:rsidR="00177F31">
        <w:tab/>
      </w:r>
      <w:r w:rsidR="00606E73">
        <w:t>$</w:t>
      </w:r>
      <w:r w:rsidR="00177F31">
        <w:tab/>
      </w:r>
      <w:r w:rsidR="00925413">
        <w:t>1</w:t>
      </w:r>
      <w:r w:rsidR="003F1497">
        <w:t>0</w:t>
      </w:r>
      <w:r>
        <w:t>,</w:t>
      </w:r>
      <w:r w:rsidR="00925413">
        <w:t>000</w:t>
      </w:r>
    </w:p>
    <w:p w:rsidR="00A80F20" w:rsidRDefault="00606E73" w:rsidP="00606E73">
      <w:pPr>
        <w:pStyle w:val="Column2wleaders"/>
        <w:tabs>
          <w:tab w:val="left" w:pos="8460"/>
        </w:tabs>
      </w:pPr>
      <w:r>
        <w:tab/>
        <w:t xml:space="preserve">Cash as of </w:t>
      </w:r>
      <w:r w:rsidR="0086572C">
        <w:t>August</w:t>
      </w:r>
      <w:r w:rsidR="00474049">
        <w:t xml:space="preserve"> 1, 20Y4</w:t>
      </w:r>
      <w:r w:rsidR="00A80F20">
        <w:tab/>
      </w:r>
      <w:r w:rsidR="00A80F20">
        <w:tab/>
      </w:r>
      <w:r w:rsidR="00A80F20">
        <w:tab/>
      </w:r>
      <w:r w:rsidR="00A80F20">
        <w:rPr>
          <w:u w:val="single"/>
        </w:rPr>
        <w:tab/>
        <w:t>0</w:t>
      </w:r>
    </w:p>
    <w:p w:rsidR="00A80F20" w:rsidRDefault="00606E73" w:rsidP="009D3F5B">
      <w:pPr>
        <w:pStyle w:val="Column2wleaders"/>
        <w:tabs>
          <w:tab w:val="left" w:pos="8460"/>
        </w:tabs>
        <w:rPr>
          <w:u w:val="single"/>
        </w:rPr>
      </w:pPr>
      <w:r>
        <w:tab/>
        <w:t xml:space="preserve">Cash as of </w:t>
      </w:r>
      <w:r w:rsidR="0086572C">
        <w:t>August</w:t>
      </w:r>
      <w:r w:rsidR="00474049">
        <w:t xml:space="preserve"> 31, 20Y4</w:t>
      </w:r>
      <w:r w:rsidR="00A80F20">
        <w:tab/>
      </w:r>
      <w:r w:rsidR="00A80F20">
        <w:tab/>
      </w:r>
      <w:r w:rsidR="00177F31">
        <w:tab/>
      </w:r>
      <w:r w:rsidRPr="00BD644D">
        <w:rPr>
          <w:u w:val="double"/>
        </w:rPr>
        <w:t>$</w:t>
      </w:r>
      <w:r w:rsidR="00177F31" w:rsidRPr="00BD644D">
        <w:rPr>
          <w:b w:val="0"/>
          <w:u w:val="double"/>
        </w:rPr>
        <w:tab/>
      </w:r>
      <w:r w:rsidR="00925413" w:rsidRPr="00BD644D">
        <w:rPr>
          <w:rStyle w:val="Column1wleadersChar"/>
          <w:b/>
          <w:u w:val="double"/>
        </w:rPr>
        <w:t>1</w:t>
      </w:r>
      <w:r w:rsidR="003F1497" w:rsidRPr="00BD644D">
        <w:rPr>
          <w:rStyle w:val="Column1wleadersChar"/>
          <w:b/>
          <w:u w:val="double"/>
        </w:rPr>
        <w:t>0</w:t>
      </w:r>
      <w:r w:rsidR="00925413" w:rsidRPr="00BD644D">
        <w:rPr>
          <w:rStyle w:val="Column1wleadersChar"/>
          <w:b/>
          <w:u w:val="double"/>
        </w:rPr>
        <w:t>,000</w:t>
      </w:r>
    </w:p>
    <w:p w:rsidR="00A80F20" w:rsidRDefault="00A80F20">
      <w:pPr>
        <w:pStyle w:val="Heading5toppage"/>
      </w:pPr>
      <w:r>
        <w:br w:type="page"/>
      </w:r>
      <w:r w:rsidR="0056348E">
        <w:lastRenderedPageBreak/>
        <w:t>P</w:t>
      </w:r>
      <w:r>
        <w:t>2–3</w:t>
      </w:r>
    </w:p>
    <w:p w:rsidR="00A80F20" w:rsidRDefault="00A80F20">
      <w:pPr>
        <w:pStyle w:val="TableMainHeadE-NL"/>
      </w:pPr>
      <w:r>
        <w:rPr>
          <w:bCs/>
        </w:rPr>
        <w:t>1.</w:t>
      </w:r>
      <w:r>
        <w:rPr>
          <w:bCs/>
        </w:rPr>
        <w:tab/>
      </w:r>
      <w:r>
        <w:rPr>
          <w:b w:val="0"/>
        </w:rPr>
        <w:tab/>
      </w:r>
      <w:r w:rsidR="00474049">
        <w:t>HARGROVE</w:t>
      </w:r>
      <w:r>
        <w:t xml:space="preserve"> SERVICES, INC.</w:t>
      </w:r>
    </w:p>
    <w:p w:rsidR="00A80F20" w:rsidRDefault="00A80F20">
      <w:pPr>
        <w:pStyle w:val="TableMainHead"/>
      </w:pPr>
      <w:r>
        <w:t>Income Statement</w:t>
      </w:r>
    </w:p>
    <w:p w:rsidR="00A80F20" w:rsidRDefault="001E3C6F">
      <w:pPr>
        <w:pStyle w:val="TableMainHead"/>
      </w:pPr>
      <w:r>
        <w:t xml:space="preserve">For the Year Ending </w:t>
      </w:r>
      <w:r w:rsidR="003F1497">
        <w:t>May</w:t>
      </w:r>
      <w:r w:rsidR="003266C8">
        <w:t xml:space="preserve"> </w:t>
      </w:r>
      <w:r>
        <w:t>31, 20</w:t>
      </w:r>
      <w:r w:rsidR="00474049">
        <w:t>Y7</w:t>
      </w:r>
    </w:p>
    <w:p w:rsidR="00A80F20" w:rsidRDefault="00A80F20">
      <w:pPr>
        <w:pStyle w:val="6ptlineENL"/>
      </w:pPr>
    </w:p>
    <w:p w:rsidR="00A80F20" w:rsidRDefault="00A80F20">
      <w:pPr>
        <w:pStyle w:val="Column2wleaders"/>
      </w:pPr>
      <w:r>
        <w:tab/>
        <w:t>Revenues:</w:t>
      </w:r>
    </w:p>
    <w:p w:rsidR="00A80F20" w:rsidRDefault="001E3C6F" w:rsidP="00AF34A1">
      <w:pPr>
        <w:pStyle w:val="Column2wleaders"/>
        <w:tabs>
          <w:tab w:val="left" w:pos="8370"/>
        </w:tabs>
      </w:pPr>
      <w:r>
        <w:tab/>
      </w:r>
      <w:r>
        <w:tab/>
        <w:t>Fees earned</w:t>
      </w:r>
      <w:r>
        <w:tab/>
      </w:r>
      <w:r>
        <w:tab/>
      </w:r>
      <w:r>
        <w:tab/>
        <w:t>$</w:t>
      </w:r>
      <w:r w:rsidR="00177F31">
        <w:tab/>
      </w:r>
      <w:r w:rsidR="003266C8">
        <w:t>30</w:t>
      </w:r>
      <w:r>
        <w:t>0,</w:t>
      </w:r>
      <w:r w:rsidR="003266C8">
        <w:t>000</w:t>
      </w:r>
    </w:p>
    <w:p w:rsidR="00A80F20" w:rsidRDefault="00A80F20">
      <w:pPr>
        <w:pStyle w:val="Column2wleaders"/>
      </w:pPr>
    </w:p>
    <w:p w:rsidR="00A80F20" w:rsidRDefault="00A80F20">
      <w:pPr>
        <w:pStyle w:val="Column2wleaders"/>
      </w:pPr>
      <w:r>
        <w:tab/>
        <w:t>Expenses:</w:t>
      </w:r>
    </w:p>
    <w:p w:rsidR="00A80F20" w:rsidRDefault="001E3C6F" w:rsidP="00177F31">
      <w:pPr>
        <w:pStyle w:val="Column2wleaders"/>
        <w:tabs>
          <w:tab w:val="left" w:pos="7020"/>
        </w:tabs>
      </w:pPr>
      <w:r>
        <w:tab/>
      </w:r>
      <w:r>
        <w:tab/>
        <w:t>Salaries expense</w:t>
      </w:r>
      <w:r>
        <w:tab/>
      </w:r>
      <w:r>
        <w:tab/>
        <w:t>$</w:t>
      </w:r>
      <w:r w:rsidR="00177F31">
        <w:tab/>
      </w:r>
      <w:r w:rsidR="00A64172">
        <w:t>87</w:t>
      </w:r>
      <w:r>
        <w:t>,</w:t>
      </w:r>
      <w:r w:rsidR="003266C8">
        <w:t>00</w:t>
      </w:r>
      <w:r w:rsidR="00A80F20">
        <w:t>0</w:t>
      </w:r>
    </w:p>
    <w:p w:rsidR="00A80F20" w:rsidRDefault="001E3C6F">
      <w:pPr>
        <w:pStyle w:val="Column2wleaders"/>
      </w:pPr>
      <w:r>
        <w:tab/>
      </w:r>
      <w:r>
        <w:tab/>
        <w:t>Utilities expense</w:t>
      </w:r>
      <w:r>
        <w:tab/>
      </w:r>
      <w:r>
        <w:tab/>
      </w:r>
      <w:r w:rsidR="003266C8">
        <w:t>40</w:t>
      </w:r>
      <w:r>
        <w:t>,</w:t>
      </w:r>
      <w:r w:rsidR="003266C8">
        <w:t>0</w:t>
      </w:r>
      <w:r w:rsidR="00A80F20">
        <w:t>00</w:t>
      </w:r>
    </w:p>
    <w:p w:rsidR="00A80F20" w:rsidRDefault="001E3C6F">
      <w:pPr>
        <w:pStyle w:val="Column2wleaders"/>
      </w:pPr>
      <w:r>
        <w:tab/>
      </w:r>
      <w:r>
        <w:tab/>
        <w:t>Rent expense</w:t>
      </w:r>
      <w:r>
        <w:tab/>
      </w:r>
      <w:r>
        <w:tab/>
      </w:r>
      <w:r w:rsidR="003266C8">
        <w:t>28</w:t>
      </w:r>
      <w:r>
        <w:t>,</w:t>
      </w:r>
      <w:r w:rsidR="003266C8">
        <w:t>0</w:t>
      </w:r>
      <w:r w:rsidR="00A80F20">
        <w:t>00</w:t>
      </w:r>
    </w:p>
    <w:p w:rsidR="00A80F20" w:rsidRDefault="001E3C6F">
      <w:pPr>
        <w:pStyle w:val="Column2wleaders"/>
      </w:pPr>
      <w:r>
        <w:tab/>
      </w:r>
      <w:r>
        <w:tab/>
        <w:t>Taxes expense</w:t>
      </w:r>
      <w:r>
        <w:tab/>
      </w:r>
      <w:r>
        <w:tab/>
      </w:r>
      <w:r w:rsidR="003266C8">
        <w:t>22</w:t>
      </w:r>
      <w:r>
        <w:t>,</w:t>
      </w:r>
      <w:r w:rsidR="003266C8">
        <w:t>0</w:t>
      </w:r>
      <w:r w:rsidR="00A80F20">
        <w:t>00</w:t>
      </w:r>
    </w:p>
    <w:p w:rsidR="00A80F20" w:rsidRDefault="001E3C6F">
      <w:pPr>
        <w:pStyle w:val="Column2wleaders"/>
      </w:pPr>
      <w:r>
        <w:tab/>
      </w:r>
      <w:r>
        <w:tab/>
        <w:t>Interest expense</w:t>
      </w:r>
      <w:r>
        <w:tab/>
      </w:r>
      <w:r>
        <w:tab/>
      </w:r>
      <w:r w:rsidR="003266C8">
        <w:t>2</w:t>
      </w:r>
      <w:r>
        <w:t>,</w:t>
      </w:r>
      <w:r w:rsidR="00A64172">
        <w:t>0</w:t>
      </w:r>
      <w:r w:rsidR="003266C8">
        <w:t>0</w:t>
      </w:r>
      <w:r w:rsidR="00A80F20">
        <w:t>0</w:t>
      </w:r>
    </w:p>
    <w:p w:rsidR="00A80F20" w:rsidRDefault="00A80F20" w:rsidP="00177F31">
      <w:pPr>
        <w:pStyle w:val="Column2wleaders"/>
        <w:tabs>
          <w:tab w:val="left" w:pos="7020"/>
        </w:tabs>
      </w:pPr>
      <w:r>
        <w:tab/>
      </w:r>
      <w:r>
        <w:tab/>
        <w:t>Miscellaneous expense</w:t>
      </w:r>
      <w:r>
        <w:tab/>
      </w:r>
      <w:r>
        <w:tab/>
      </w:r>
      <w:r w:rsidR="001E3C6F">
        <w:rPr>
          <w:u w:val="single"/>
        </w:rPr>
        <w:tab/>
      </w:r>
      <w:r w:rsidR="00A64172">
        <w:rPr>
          <w:u w:val="single"/>
        </w:rPr>
        <w:t>8,0</w:t>
      </w:r>
      <w:r w:rsidR="003266C8">
        <w:rPr>
          <w:u w:val="single"/>
        </w:rPr>
        <w:t>0</w:t>
      </w:r>
      <w:r>
        <w:rPr>
          <w:u w:val="single"/>
        </w:rPr>
        <w:t>0</w:t>
      </w:r>
    </w:p>
    <w:p w:rsidR="00A80F20" w:rsidRDefault="00A80F20" w:rsidP="00AF34A1">
      <w:pPr>
        <w:pStyle w:val="Column2wleaders"/>
        <w:tabs>
          <w:tab w:val="left" w:pos="8370"/>
        </w:tabs>
        <w:rPr>
          <w:u w:val="single"/>
        </w:rPr>
      </w:pPr>
      <w:r>
        <w:tab/>
      </w:r>
      <w:r>
        <w:tab/>
      </w:r>
      <w:r>
        <w:tab/>
        <w:t>Total expenses</w:t>
      </w:r>
      <w:r>
        <w:tab/>
      </w:r>
      <w:r>
        <w:tab/>
      </w:r>
      <w:r>
        <w:tab/>
      </w:r>
      <w:r w:rsidR="001E3C6F">
        <w:rPr>
          <w:u w:val="single"/>
        </w:rPr>
        <w:tab/>
      </w:r>
      <w:r w:rsidR="003266C8">
        <w:rPr>
          <w:u w:val="single"/>
        </w:rPr>
        <w:t>1</w:t>
      </w:r>
      <w:r w:rsidR="00A64172">
        <w:rPr>
          <w:u w:val="single"/>
        </w:rPr>
        <w:t>87</w:t>
      </w:r>
      <w:r w:rsidR="001E3C6F">
        <w:rPr>
          <w:u w:val="single"/>
        </w:rPr>
        <w:t>,</w:t>
      </w:r>
      <w:r w:rsidR="003266C8">
        <w:rPr>
          <w:u w:val="single"/>
        </w:rPr>
        <w:t>00</w:t>
      </w:r>
      <w:r>
        <w:rPr>
          <w:u w:val="single"/>
        </w:rPr>
        <w:t>0</w:t>
      </w:r>
    </w:p>
    <w:p w:rsidR="00A80F20" w:rsidRDefault="00A80F20" w:rsidP="00AF34A1">
      <w:pPr>
        <w:pStyle w:val="Column2wleaders"/>
        <w:tabs>
          <w:tab w:val="left" w:pos="8370"/>
        </w:tabs>
        <w:rPr>
          <w:u w:val="double"/>
        </w:rPr>
      </w:pPr>
      <w:r>
        <w:tab/>
        <w:t>Net income</w:t>
      </w:r>
      <w:r>
        <w:tab/>
      </w:r>
      <w:r>
        <w:tab/>
      </w:r>
      <w:r>
        <w:tab/>
      </w:r>
      <w:r w:rsidR="001E3C6F">
        <w:rPr>
          <w:u w:val="double"/>
        </w:rPr>
        <w:t>$</w:t>
      </w:r>
      <w:r w:rsidR="00177F31">
        <w:rPr>
          <w:u w:val="double"/>
        </w:rPr>
        <w:tab/>
      </w:r>
      <w:r w:rsidR="003266C8">
        <w:rPr>
          <w:u w:val="double"/>
        </w:rPr>
        <w:t>11</w:t>
      </w:r>
      <w:r w:rsidR="00A64172">
        <w:rPr>
          <w:u w:val="double"/>
        </w:rPr>
        <w:t>3</w:t>
      </w:r>
      <w:r w:rsidR="001E3C6F">
        <w:rPr>
          <w:u w:val="double"/>
        </w:rPr>
        <w:t>,</w:t>
      </w:r>
      <w:r w:rsidR="003266C8">
        <w:rPr>
          <w:u w:val="double"/>
        </w:rPr>
        <w:t>000</w:t>
      </w:r>
    </w:p>
    <w:p w:rsidR="00A80F20" w:rsidRDefault="00A80F20">
      <w:pPr>
        <w:pStyle w:val="E-NL"/>
      </w:pPr>
    </w:p>
    <w:p w:rsidR="00A80F20" w:rsidRDefault="00A80F20">
      <w:pPr>
        <w:pStyle w:val="TableMainHeadE-NL"/>
      </w:pPr>
      <w:r>
        <w:rPr>
          <w:bCs/>
        </w:rPr>
        <w:t>2.</w:t>
      </w:r>
      <w:r>
        <w:rPr>
          <w:bCs/>
        </w:rPr>
        <w:tab/>
      </w:r>
      <w:r w:rsidR="005C7298">
        <w:tab/>
      </w:r>
      <w:r w:rsidR="00474049">
        <w:t>HARGROVE</w:t>
      </w:r>
      <w:r>
        <w:t xml:space="preserve"> SERVICES, INC.</w:t>
      </w:r>
    </w:p>
    <w:p w:rsidR="00A80F20" w:rsidRDefault="00A80F20">
      <w:pPr>
        <w:pStyle w:val="TableMainHead"/>
      </w:pPr>
      <w:r>
        <w:t>Retained Earnings Statement</w:t>
      </w:r>
    </w:p>
    <w:p w:rsidR="00A80F20" w:rsidRDefault="005C7298">
      <w:pPr>
        <w:pStyle w:val="TableMainHead"/>
      </w:pPr>
      <w:r>
        <w:t xml:space="preserve">For the Year Ending </w:t>
      </w:r>
      <w:r w:rsidR="003F1497">
        <w:t>May</w:t>
      </w:r>
      <w:r>
        <w:t xml:space="preserve"> 31, 20</w:t>
      </w:r>
      <w:r w:rsidR="00474049">
        <w:t>Y7</w:t>
      </w:r>
    </w:p>
    <w:p w:rsidR="00A80F20" w:rsidRDefault="00A80F20">
      <w:pPr>
        <w:pStyle w:val="6ptlineENL"/>
      </w:pPr>
    </w:p>
    <w:p w:rsidR="00A80F20" w:rsidRDefault="005C7298" w:rsidP="00AF34A1">
      <w:pPr>
        <w:pStyle w:val="Column1wleaders"/>
        <w:tabs>
          <w:tab w:val="left" w:pos="8370"/>
          <w:tab w:val="decimal" w:pos="9360"/>
        </w:tabs>
      </w:pPr>
      <w:r>
        <w:tab/>
        <w:t>Net income</w:t>
      </w:r>
      <w:r>
        <w:tab/>
      </w:r>
      <w:r w:rsidR="00AF34A1">
        <w:tab/>
      </w:r>
      <w:r>
        <w:t>$</w:t>
      </w:r>
      <w:r w:rsidR="00177F31">
        <w:tab/>
      </w:r>
      <w:r w:rsidR="003266C8">
        <w:t>11</w:t>
      </w:r>
      <w:r w:rsidR="00A64172">
        <w:t>3</w:t>
      </w:r>
      <w:r>
        <w:t>,</w:t>
      </w:r>
      <w:r w:rsidR="003266C8">
        <w:t>000</w:t>
      </w:r>
    </w:p>
    <w:p w:rsidR="00A80F20" w:rsidRDefault="00A80F20" w:rsidP="00AF34A1">
      <w:pPr>
        <w:pStyle w:val="Column1wleaders"/>
        <w:tabs>
          <w:tab w:val="left" w:pos="8370"/>
          <w:tab w:val="decimal" w:pos="9360"/>
        </w:tabs>
      </w:pPr>
      <w:r>
        <w:tab/>
        <w:t>Less dividends</w:t>
      </w:r>
      <w:r>
        <w:tab/>
      </w:r>
      <w:r>
        <w:tab/>
      </w:r>
      <w:r w:rsidR="005C7298">
        <w:rPr>
          <w:u w:val="single"/>
        </w:rPr>
        <w:tab/>
      </w:r>
      <w:r w:rsidR="003266C8">
        <w:rPr>
          <w:u w:val="single"/>
        </w:rPr>
        <w:t>13</w:t>
      </w:r>
      <w:r w:rsidR="005C7298">
        <w:rPr>
          <w:u w:val="single"/>
        </w:rPr>
        <w:t>,</w:t>
      </w:r>
      <w:r w:rsidR="003266C8">
        <w:rPr>
          <w:u w:val="single"/>
        </w:rPr>
        <w:t>000</w:t>
      </w:r>
    </w:p>
    <w:p w:rsidR="00A80F20" w:rsidRDefault="005C7298" w:rsidP="00AF34A1">
      <w:pPr>
        <w:pStyle w:val="Column1wleaders"/>
        <w:tabs>
          <w:tab w:val="left" w:pos="8370"/>
          <w:tab w:val="decimal" w:pos="9360"/>
        </w:tabs>
      </w:pPr>
      <w:r>
        <w:tab/>
        <w:t xml:space="preserve">Retained earnings, </w:t>
      </w:r>
      <w:r w:rsidR="003F1497">
        <w:t>May</w:t>
      </w:r>
      <w:r>
        <w:t xml:space="preserve"> 31, 20</w:t>
      </w:r>
      <w:r w:rsidR="00474049">
        <w:t>Y7</w:t>
      </w:r>
      <w:r w:rsidR="00A80F20">
        <w:tab/>
      </w:r>
      <w:r w:rsidR="00A80F20">
        <w:tab/>
      </w:r>
      <w:r>
        <w:rPr>
          <w:u w:val="double"/>
        </w:rPr>
        <w:t>$</w:t>
      </w:r>
      <w:r w:rsidR="00177F31">
        <w:rPr>
          <w:u w:val="double"/>
        </w:rPr>
        <w:tab/>
      </w:r>
      <w:r w:rsidR="00A64172">
        <w:rPr>
          <w:u w:val="double"/>
        </w:rPr>
        <w:t>100</w:t>
      </w:r>
      <w:r w:rsidR="00A80F20">
        <w:rPr>
          <w:u w:val="double"/>
        </w:rPr>
        <w:t>,</w:t>
      </w:r>
      <w:r w:rsidR="003266C8">
        <w:rPr>
          <w:u w:val="double"/>
        </w:rPr>
        <w:t>000</w:t>
      </w:r>
    </w:p>
    <w:p w:rsidR="00A80F20" w:rsidRDefault="00A80F20">
      <w:pPr>
        <w:pStyle w:val="Heading5toppage"/>
      </w:pPr>
      <w:r>
        <w:br w:type="page"/>
      </w:r>
      <w:r w:rsidR="0056348E">
        <w:lastRenderedPageBreak/>
        <w:t>P</w:t>
      </w:r>
      <w:r>
        <w:t>2–3, Concluded</w:t>
      </w:r>
    </w:p>
    <w:p w:rsidR="00A80F20" w:rsidRDefault="00B2012A">
      <w:pPr>
        <w:pStyle w:val="TableMainHeadE-NL"/>
      </w:pPr>
      <w:r>
        <w:t>3.</w:t>
      </w:r>
      <w:r>
        <w:tab/>
      </w:r>
      <w:r>
        <w:tab/>
      </w:r>
      <w:r w:rsidR="00474049">
        <w:t>HARGROVE</w:t>
      </w:r>
      <w:r w:rsidR="00A80F20">
        <w:t xml:space="preserve"> SERVICES, INC.</w:t>
      </w:r>
    </w:p>
    <w:p w:rsidR="00A80F20" w:rsidRDefault="00A80F20">
      <w:pPr>
        <w:pStyle w:val="TableMainHead"/>
      </w:pPr>
      <w:r>
        <w:t>Balance Sheet</w:t>
      </w:r>
    </w:p>
    <w:p w:rsidR="00A80F20" w:rsidRDefault="003F1497">
      <w:pPr>
        <w:pStyle w:val="TableMainHead"/>
      </w:pPr>
      <w:r>
        <w:t>May</w:t>
      </w:r>
      <w:r w:rsidR="00B2012A">
        <w:t xml:space="preserve"> 31, 20</w:t>
      </w:r>
      <w:r w:rsidR="00474049">
        <w:t>Y7</w:t>
      </w:r>
    </w:p>
    <w:p w:rsidR="00A80F20" w:rsidRDefault="00A80F20">
      <w:pPr>
        <w:pStyle w:val="6ptlineENL"/>
      </w:pPr>
    </w:p>
    <w:p w:rsidR="00A80F20" w:rsidRPr="005C3CE0" w:rsidRDefault="00A80F20">
      <w:pPr>
        <w:pStyle w:val="Column2wleaders"/>
        <w:jc w:val="center"/>
      </w:pPr>
      <w:r w:rsidRPr="005C3CE0">
        <w:t>Assets</w:t>
      </w:r>
    </w:p>
    <w:p w:rsidR="00A80F20" w:rsidRDefault="00B2012A" w:rsidP="00490C38">
      <w:pPr>
        <w:pStyle w:val="Column2wleaders"/>
        <w:tabs>
          <w:tab w:val="clear" w:pos="1080"/>
          <w:tab w:val="left" w:pos="8352"/>
        </w:tabs>
      </w:pPr>
      <w:r>
        <w:tab/>
        <w:t>Cash</w:t>
      </w:r>
      <w:r>
        <w:tab/>
      </w:r>
      <w:r>
        <w:tab/>
      </w:r>
      <w:r>
        <w:tab/>
        <w:t>$</w:t>
      </w:r>
      <w:r>
        <w:tab/>
      </w:r>
      <w:r w:rsidR="00A64172">
        <w:t>62</w:t>
      </w:r>
      <w:r>
        <w:t>,</w:t>
      </w:r>
      <w:r w:rsidR="000E7849">
        <w:t>000</w:t>
      </w:r>
    </w:p>
    <w:p w:rsidR="00A80F20" w:rsidRDefault="00A80F20" w:rsidP="00490C38">
      <w:pPr>
        <w:pStyle w:val="Column2wleaders"/>
        <w:tabs>
          <w:tab w:val="clear" w:pos="1080"/>
          <w:tab w:val="left" w:pos="8352"/>
        </w:tabs>
      </w:pPr>
      <w:r>
        <w:tab/>
        <w:t>Land</w:t>
      </w:r>
      <w:r>
        <w:tab/>
      </w:r>
      <w:r>
        <w:tab/>
      </w:r>
      <w:r>
        <w:tab/>
      </w:r>
      <w:r w:rsidR="00B2012A">
        <w:rPr>
          <w:u w:val="single"/>
        </w:rPr>
        <w:tab/>
      </w:r>
      <w:r w:rsidR="00A64172">
        <w:rPr>
          <w:u w:val="single"/>
        </w:rPr>
        <w:t>98</w:t>
      </w:r>
      <w:r w:rsidR="00B2012A">
        <w:rPr>
          <w:u w:val="single"/>
        </w:rPr>
        <w:t>,</w:t>
      </w:r>
      <w:r w:rsidR="000E7849">
        <w:rPr>
          <w:u w:val="single"/>
        </w:rPr>
        <w:t>000</w:t>
      </w:r>
    </w:p>
    <w:p w:rsidR="00A80F20" w:rsidRDefault="00A80F20" w:rsidP="00490C38">
      <w:pPr>
        <w:pStyle w:val="Column2wleaders"/>
        <w:tabs>
          <w:tab w:val="left" w:pos="8352"/>
        </w:tabs>
      </w:pPr>
      <w:r>
        <w:tab/>
        <w:t>Total assets</w:t>
      </w:r>
      <w:r>
        <w:tab/>
      </w:r>
      <w:r>
        <w:tab/>
      </w:r>
      <w:r>
        <w:tab/>
      </w:r>
      <w:r w:rsidR="00B2012A">
        <w:rPr>
          <w:u w:val="double"/>
        </w:rPr>
        <w:t>$</w:t>
      </w:r>
      <w:r w:rsidR="00177F31">
        <w:rPr>
          <w:u w:val="double"/>
        </w:rPr>
        <w:tab/>
      </w:r>
      <w:r w:rsidR="000E7849">
        <w:rPr>
          <w:u w:val="double"/>
        </w:rPr>
        <w:t>1</w:t>
      </w:r>
      <w:r w:rsidR="00A64172">
        <w:rPr>
          <w:u w:val="double"/>
        </w:rPr>
        <w:t>6</w:t>
      </w:r>
      <w:r w:rsidR="000E7849">
        <w:rPr>
          <w:u w:val="double"/>
        </w:rPr>
        <w:t>0</w:t>
      </w:r>
      <w:r>
        <w:rPr>
          <w:u w:val="double"/>
        </w:rPr>
        <w:t>,</w:t>
      </w:r>
      <w:r w:rsidR="000E7849">
        <w:rPr>
          <w:u w:val="double"/>
        </w:rPr>
        <w:t>000</w:t>
      </w:r>
    </w:p>
    <w:p w:rsidR="00A80F20" w:rsidRDefault="00A80F20">
      <w:pPr>
        <w:pStyle w:val="Column2wleaders"/>
      </w:pPr>
    </w:p>
    <w:p w:rsidR="00A80F20" w:rsidRPr="005C3CE0" w:rsidRDefault="00A80F20">
      <w:pPr>
        <w:pStyle w:val="Column2wleaders"/>
        <w:jc w:val="center"/>
      </w:pPr>
      <w:r w:rsidRPr="005C3CE0">
        <w:t>Liabilities</w:t>
      </w:r>
    </w:p>
    <w:p w:rsidR="00A80F20" w:rsidRDefault="00B2012A" w:rsidP="00490C38">
      <w:pPr>
        <w:pStyle w:val="Column2wleaders"/>
        <w:tabs>
          <w:tab w:val="clear" w:pos="1080"/>
          <w:tab w:val="left" w:pos="8352"/>
        </w:tabs>
      </w:pPr>
      <w:r>
        <w:tab/>
        <w:t>Notes payable</w:t>
      </w:r>
      <w:r>
        <w:tab/>
      </w:r>
      <w:r>
        <w:tab/>
      </w:r>
      <w:r>
        <w:tab/>
        <w:t>$</w:t>
      </w:r>
      <w:r>
        <w:tab/>
      </w:r>
      <w:r w:rsidR="001469F8">
        <w:t>30</w:t>
      </w:r>
      <w:r>
        <w:t>,</w:t>
      </w:r>
      <w:r w:rsidR="001469F8">
        <w:t>00</w:t>
      </w:r>
      <w:r w:rsidR="00A80F20">
        <w:t>0</w:t>
      </w:r>
    </w:p>
    <w:p w:rsidR="00A80F20" w:rsidRDefault="00A80F20">
      <w:pPr>
        <w:pStyle w:val="Column2wleaders"/>
      </w:pPr>
    </w:p>
    <w:p w:rsidR="00A80F20" w:rsidRPr="005C3CE0" w:rsidRDefault="00A80F20">
      <w:pPr>
        <w:pStyle w:val="Column2wleaders"/>
        <w:jc w:val="center"/>
      </w:pPr>
      <w:r w:rsidRPr="005C3CE0">
        <w:t>Stockholders’ Equity</w:t>
      </w:r>
    </w:p>
    <w:p w:rsidR="00A80F20" w:rsidRDefault="00B2012A" w:rsidP="00255B7A">
      <w:pPr>
        <w:pStyle w:val="Column2wleaders"/>
        <w:tabs>
          <w:tab w:val="left" w:pos="6926"/>
        </w:tabs>
      </w:pPr>
      <w:r>
        <w:tab/>
        <w:t>Capital stock</w:t>
      </w:r>
      <w:r>
        <w:tab/>
      </w:r>
      <w:r w:rsidR="00177F31">
        <w:tab/>
      </w:r>
      <w:r>
        <w:t>$</w:t>
      </w:r>
      <w:r w:rsidR="00177F31">
        <w:tab/>
      </w:r>
      <w:r w:rsidR="00A64172">
        <w:t>30</w:t>
      </w:r>
      <w:r>
        <w:t>,</w:t>
      </w:r>
      <w:r w:rsidR="007C1B98">
        <w:t>0</w:t>
      </w:r>
      <w:r w:rsidR="00A80F20">
        <w:t>00</w:t>
      </w:r>
    </w:p>
    <w:p w:rsidR="00A80F20" w:rsidRDefault="00A80F20" w:rsidP="00255B7A">
      <w:pPr>
        <w:pStyle w:val="Column2wleaders"/>
        <w:tabs>
          <w:tab w:val="left" w:pos="6930"/>
        </w:tabs>
      </w:pPr>
      <w:r>
        <w:tab/>
        <w:t>Retained earnings</w:t>
      </w:r>
      <w:r>
        <w:tab/>
      </w:r>
      <w:r>
        <w:tab/>
      </w:r>
      <w:r w:rsidR="00B2012A">
        <w:rPr>
          <w:u w:val="single"/>
        </w:rPr>
        <w:tab/>
      </w:r>
      <w:r w:rsidR="00A64172">
        <w:rPr>
          <w:u w:val="single"/>
        </w:rPr>
        <w:t>100</w:t>
      </w:r>
      <w:r>
        <w:rPr>
          <w:u w:val="single"/>
        </w:rPr>
        <w:t>,</w:t>
      </w:r>
      <w:r w:rsidR="007C1B98">
        <w:rPr>
          <w:u w:val="single"/>
        </w:rPr>
        <w:t>000</w:t>
      </w:r>
    </w:p>
    <w:p w:rsidR="00A80F20" w:rsidRDefault="00A80F20" w:rsidP="00255B7A">
      <w:pPr>
        <w:pStyle w:val="Column2wleaders"/>
        <w:tabs>
          <w:tab w:val="left" w:pos="8352"/>
        </w:tabs>
      </w:pPr>
      <w:r>
        <w:tab/>
      </w:r>
      <w:r>
        <w:tab/>
        <w:t>Total stockholders’ equity</w:t>
      </w:r>
      <w:r>
        <w:tab/>
      </w:r>
      <w:r>
        <w:tab/>
      </w:r>
      <w:r>
        <w:tab/>
      </w:r>
      <w:r w:rsidR="00B2012A">
        <w:rPr>
          <w:u w:val="single"/>
        </w:rPr>
        <w:tab/>
      </w:r>
      <w:r w:rsidR="007C1B98">
        <w:rPr>
          <w:u w:val="single"/>
        </w:rPr>
        <w:t>1</w:t>
      </w:r>
      <w:r w:rsidR="00A64172">
        <w:rPr>
          <w:u w:val="single"/>
        </w:rPr>
        <w:t>3</w:t>
      </w:r>
      <w:r w:rsidR="007C1B98">
        <w:rPr>
          <w:u w:val="single"/>
        </w:rPr>
        <w:t>0</w:t>
      </w:r>
      <w:r>
        <w:rPr>
          <w:u w:val="single"/>
        </w:rPr>
        <w:t>,</w:t>
      </w:r>
      <w:r w:rsidR="007C1B98">
        <w:rPr>
          <w:u w:val="single"/>
        </w:rPr>
        <w:t>000</w:t>
      </w:r>
    </w:p>
    <w:p w:rsidR="00A80F20" w:rsidRDefault="00A80F20">
      <w:pPr>
        <w:pStyle w:val="6pt"/>
      </w:pPr>
    </w:p>
    <w:p w:rsidR="00A80F20" w:rsidRDefault="00A80F20" w:rsidP="00255B7A">
      <w:pPr>
        <w:pStyle w:val="Column2wleaders"/>
        <w:tabs>
          <w:tab w:val="left" w:pos="8352"/>
        </w:tabs>
        <w:rPr>
          <w:u w:val="double"/>
        </w:rPr>
      </w:pPr>
      <w:r>
        <w:tab/>
        <w:t>Total liabilities and stockholders’ equity</w:t>
      </w:r>
      <w:r>
        <w:tab/>
      </w:r>
      <w:r>
        <w:tab/>
      </w:r>
      <w:r>
        <w:tab/>
      </w:r>
      <w:r w:rsidR="00B2012A">
        <w:rPr>
          <w:u w:val="double"/>
        </w:rPr>
        <w:t>$</w:t>
      </w:r>
      <w:r w:rsidR="00177F31">
        <w:rPr>
          <w:u w:val="double"/>
        </w:rPr>
        <w:tab/>
      </w:r>
      <w:r w:rsidR="007C1B98">
        <w:rPr>
          <w:u w:val="double"/>
        </w:rPr>
        <w:t>1</w:t>
      </w:r>
      <w:r w:rsidR="00A64172">
        <w:rPr>
          <w:u w:val="double"/>
        </w:rPr>
        <w:t>6</w:t>
      </w:r>
      <w:r w:rsidR="007C1B98">
        <w:rPr>
          <w:u w:val="double"/>
        </w:rPr>
        <w:t>0</w:t>
      </w:r>
      <w:r w:rsidR="00B2012A">
        <w:rPr>
          <w:u w:val="double"/>
        </w:rPr>
        <w:t>,</w:t>
      </w:r>
      <w:r w:rsidR="007C1B98">
        <w:rPr>
          <w:u w:val="double"/>
        </w:rPr>
        <w:t>000</w:t>
      </w:r>
    </w:p>
    <w:p w:rsidR="00A80F20" w:rsidRDefault="00A80F20">
      <w:pPr>
        <w:pStyle w:val="E-NL"/>
      </w:pPr>
    </w:p>
    <w:p w:rsidR="00A80F20" w:rsidRDefault="003828D3">
      <w:pPr>
        <w:pStyle w:val="TableMainHeadE-NL"/>
      </w:pPr>
      <w:r>
        <w:t>4.</w:t>
      </w:r>
      <w:r>
        <w:tab/>
      </w:r>
      <w:r>
        <w:tab/>
      </w:r>
      <w:r w:rsidR="006106F5">
        <w:t>HARGROVE</w:t>
      </w:r>
      <w:r w:rsidR="00A80F20">
        <w:t xml:space="preserve"> SERVICES, INC.</w:t>
      </w:r>
    </w:p>
    <w:p w:rsidR="00A80F20" w:rsidRDefault="00A80F20">
      <w:pPr>
        <w:pStyle w:val="TableMainHead"/>
      </w:pPr>
      <w:r>
        <w:t>Statement of Cash Flows</w:t>
      </w:r>
    </w:p>
    <w:p w:rsidR="00A80F20" w:rsidRDefault="003828D3">
      <w:pPr>
        <w:pStyle w:val="TableMainHead"/>
      </w:pPr>
      <w:r>
        <w:t xml:space="preserve">For the Year Ending </w:t>
      </w:r>
      <w:r w:rsidR="003F1497">
        <w:t>May</w:t>
      </w:r>
      <w:r>
        <w:t xml:space="preserve"> 31, 20</w:t>
      </w:r>
      <w:r w:rsidR="006106F5">
        <w:t>Y7</w:t>
      </w:r>
    </w:p>
    <w:p w:rsidR="00A80F20" w:rsidRDefault="00A80F20">
      <w:pPr>
        <w:pStyle w:val="6ptlineENL"/>
      </w:pPr>
    </w:p>
    <w:p w:rsidR="00A80F20" w:rsidRDefault="00A80F20">
      <w:pPr>
        <w:pStyle w:val="Column2wleaders"/>
      </w:pPr>
      <w:r>
        <w:tab/>
        <w:t>Cash flows from operating activities:</w:t>
      </w:r>
    </w:p>
    <w:p w:rsidR="00A80F20" w:rsidRDefault="00A80F20" w:rsidP="000A34A3">
      <w:pPr>
        <w:pStyle w:val="Column2wleaders"/>
        <w:tabs>
          <w:tab w:val="left" w:pos="6876"/>
        </w:tabs>
      </w:pPr>
      <w:r>
        <w:tab/>
      </w:r>
      <w:r>
        <w:tab/>
        <w:t>Cash receipts</w:t>
      </w:r>
      <w:r w:rsidR="003828D3">
        <w:t xml:space="preserve"> from operating activities</w:t>
      </w:r>
      <w:r w:rsidR="003828D3">
        <w:tab/>
      </w:r>
      <w:r w:rsidR="003828D3">
        <w:tab/>
        <w:t>$</w:t>
      </w:r>
      <w:r w:rsidR="00A45AFF">
        <w:tab/>
      </w:r>
      <w:r w:rsidR="007C1B98">
        <w:t>300</w:t>
      </w:r>
      <w:r w:rsidR="003828D3">
        <w:t>,</w:t>
      </w:r>
      <w:r w:rsidR="007C1B98">
        <w:t>000</w:t>
      </w:r>
    </w:p>
    <w:p w:rsidR="00A80F20" w:rsidRDefault="00A80F20" w:rsidP="000A34A3">
      <w:pPr>
        <w:pStyle w:val="Column2wleaders"/>
        <w:tabs>
          <w:tab w:val="left" w:pos="6876"/>
        </w:tabs>
      </w:pPr>
      <w:r>
        <w:tab/>
      </w:r>
      <w:r>
        <w:tab/>
      </w:r>
      <w:r w:rsidR="008F313A">
        <w:t>Deduct c</w:t>
      </w:r>
      <w:r>
        <w:t>ash payments for operating activities</w:t>
      </w:r>
      <w:r>
        <w:tab/>
      </w:r>
      <w:r>
        <w:tab/>
      </w:r>
      <w:r w:rsidR="00A45AFF">
        <w:rPr>
          <w:u w:val="single"/>
        </w:rPr>
        <w:tab/>
      </w:r>
      <w:r w:rsidR="000C2454">
        <w:rPr>
          <w:u w:val="single"/>
        </w:rPr>
        <w:t>(</w:t>
      </w:r>
      <w:r w:rsidR="003828D3">
        <w:rPr>
          <w:u w:val="single"/>
        </w:rPr>
        <w:t>1</w:t>
      </w:r>
      <w:r w:rsidR="00A64172">
        <w:rPr>
          <w:u w:val="single"/>
        </w:rPr>
        <w:t>87</w:t>
      </w:r>
      <w:r>
        <w:rPr>
          <w:u w:val="single"/>
        </w:rPr>
        <w:t>,</w:t>
      </w:r>
      <w:r w:rsidR="007C1B98">
        <w:rPr>
          <w:u w:val="single"/>
        </w:rPr>
        <w:t>000</w:t>
      </w:r>
      <w:r w:rsidR="000C2454" w:rsidRPr="00AF34A1">
        <w:t>)</w:t>
      </w:r>
    </w:p>
    <w:p w:rsidR="00A80F20" w:rsidRDefault="00A80F20" w:rsidP="00255B7A">
      <w:pPr>
        <w:pStyle w:val="Column2wleaders"/>
        <w:tabs>
          <w:tab w:val="left" w:pos="8352"/>
        </w:tabs>
      </w:pPr>
      <w:r>
        <w:tab/>
        <w:t>Net cash flows f</w:t>
      </w:r>
      <w:r w:rsidR="003828D3">
        <w:t>rom operating activities</w:t>
      </w:r>
      <w:r w:rsidR="003828D3">
        <w:tab/>
      </w:r>
      <w:r w:rsidR="003828D3">
        <w:tab/>
      </w:r>
      <w:r w:rsidR="003828D3">
        <w:tab/>
        <w:t>$</w:t>
      </w:r>
      <w:r w:rsidR="00A45AFF">
        <w:tab/>
      </w:r>
      <w:r w:rsidR="007C1B98">
        <w:t>11</w:t>
      </w:r>
      <w:r w:rsidR="00A64172">
        <w:t>3</w:t>
      </w:r>
      <w:r w:rsidR="003828D3">
        <w:t>,</w:t>
      </w:r>
      <w:r w:rsidR="007C1B98">
        <w:t>000</w:t>
      </w:r>
    </w:p>
    <w:p w:rsidR="00A80F20" w:rsidRDefault="00A80F20">
      <w:pPr>
        <w:pStyle w:val="6pt"/>
      </w:pPr>
    </w:p>
    <w:p w:rsidR="00A80F20" w:rsidRDefault="00A80F20">
      <w:pPr>
        <w:pStyle w:val="Column2wleaders"/>
      </w:pPr>
      <w:r>
        <w:tab/>
        <w:t xml:space="preserve">Cash flows </w:t>
      </w:r>
      <w:r w:rsidR="00A64172">
        <w:t xml:space="preserve">used for </w:t>
      </w:r>
      <w:r>
        <w:t>investing activities:</w:t>
      </w:r>
    </w:p>
    <w:p w:rsidR="00A80F20" w:rsidRDefault="00A80F20">
      <w:pPr>
        <w:pStyle w:val="Column2wleaders"/>
      </w:pPr>
      <w:r>
        <w:tab/>
      </w:r>
      <w:r>
        <w:tab/>
        <w:t>C</w:t>
      </w:r>
      <w:r w:rsidR="003828D3">
        <w:t>ash payments for land</w:t>
      </w:r>
      <w:r w:rsidR="003828D3">
        <w:tab/>
      </w:r>
      <w:r w:rsidR="003828D3">
        <w:tab/>
      </w:r>
      <w:r w:rsidR="003828D3">
        <w:tab/>
        <w:t>(</w:t>
      </w:r>
      <w:r w:rsidR="00A64172">
        <w:t>98</w:t>
      </w:r>
      <w:r w:rsidR="003828D3">
        <w:t>,</w:t>
      </w:r>
      <w:r w:rsidR="007C1B98">
        <w:t>00</w:t>
      </w:r>
      <w:r w:rsidR="003828D3">
        <w:t>0</w:t>
      </w:r>
      <w:r>
        <w:t>)</w:t>
      </w:r>
    </w:p>
    <w:p w:rsidR="00A80F20" w:rsidRDefault="00A80F20">
      <w:pPr>
        <w:pStyle w:val="6pt"/>
      </w:pPr>
    </w:p>
    <w:p w:rsidR="00A80F20" w:rsidRDefault="00A80F20">
      <w:pPr>
        <w:pStyle w:val="Column2wleaders"/>
      </w:pPr>
      <w:r>
        <w:tab/>
        <w:t>Cash flows from financing activities:</w:t>
      </w:r>
    </w:p>
    <w:p w:rsidR="00A80F20" w:rsidRDefault="00A80F20" w:rsidP="000A34A3">
      <w:pPr>
        <w:pStyle w:val="Column2wleaders"/>
        <w:tabs>
          <w:tab w:val="left" w:pos="6876"/>
        </w:tabs>
      </w:pPr>
      <w:r>
        <w:tab/>
      </w:r>
      <w:r>
        <w:tab/>
        <w:t xml:space="preserve">Cash receipts </w:t>
      </w:r>
      <w:r w:rsidR="003828D3">
        <w:t>from issuing capital stock</w:t>
      </w:r>
      <w:r w:rsidR="003828D3">
        <w:tab/>
      </w:r>
      <w:r w:rsidR="003828D3">
        <w:tab/>
        <w:t>$</w:t>
      </w:r>
      <w:r w:rsidR="003828D3">
        <w:tab/>
      </w:r>
      <w:r w:rsidR="00A64172">
        <w:t>30</w:t>
      </w:r>
      <w:r w:rsidR="003828D3">
        <w:t>,</w:t>
      </w:r>
      <w:r w:rsidR="007C1B98">
        <w:t>0</w:t>
      </w:r>
      <w:r>
        <w:t>00</w:t>
      </w:r>
    </w:p>
    <w:p w:rsidR="00A80F20" w:rsidRDefault="00A80F20">
      <w:pPr>
        <w:pStyle w:val="Column2wleaders"/>
      </w:pPr>
      <w:r>
        <w:tab/>
      </w:r>
      <w:r>
        <w:tab/>
        <w:t xml:space="preserve">Cash receipts from </w:t>
      </w:r>
      <w:r w:rsidR="008F313A">
        <w:t xml:space="preserve">issuing </w:t>
      </w:r>
      <w:r>
        <w:t xml:space="preserve">notes </w:t>
      </w:r>
      <w:r w:rsidR="003828D3">
        <w:t>payable</w:t>
      </w:r>
      <w:r w:rsidR="003828D3">
        <w:tab/>
      </w:r>
      <w:r w:rsidR="003828D3">
        <w:tab/>
      </w:r>
      <w:r w:rsidR="007C1B98">
        <w:t>30</w:t>
      </w:r>
      <w:r w:rsidR="003828D3">
        <w:t>,</w:t>
      </w:r>
      <w:r w:rsidR="007C1B98">
        <w:t>00</w:t>
      </w:r>
      <w:r>
        <w:t>0</w:t>
      </w:r>
    </w:p>
    <w:p w:rsidR="00A80F20" w:rsidRDefault="00A80F20" w:rsidP="000A34A3">
      <w:pPr>
        <w:pStyle w:val="Column2wleaders"/>
        <w:tabs>
          <w:tab w:val="left" w:pos="6876"/>
        </w:tabs>
      </w:pPr>
      <w:r>
        <w:tab/>
      </w:r>
      <w:r>
        <w:tab/>
        <w:t>Cash payments for dividends</w:t>
      </w:r>
      <w:r>
        <w:tab/>
      </w:r>
      <w:r>
        <w:tab/>
      </w:r>
      <w:r w:rsidR="003828D3">
        <w:rPr>
          <w:u w:val="single"/>
        </w:rPr>
        <w:tab/>
        <w:t>(</w:t>
      </w:r>
      <w:r w:rsidR="007C1B98">
        <w:rPr>
          <w:u w:val="single"/>
        </w:rPr>
        <w:t>13</w:t>
      </w:r>
      <w:r w:rsidR="003828D3">
        <w:rPr>
          <w:u w:val="single"/>
        </w:rPr>
        <w:t>,</w:t>
      </w:r>
      <w:r w:rsidR="007C1B98">
        <w:rPr>
          <w:u w:val="single"/>
        </w:rPr>
        <w:t>00</w:t>
      </w:r>
      <w:r>
        <w:rPr>
          <w:u w:val="single"/>
        </w:rPr>
        <w:t>0</w:t>
      </w:r>
      <w:r>
        <w:t>)</w:t>
      </w:r>
    </w:p>
    <w:p w:rsidR="00A80F20" w:rsidRDefault="00A80F20" w:rsidP="00255B7A">
      <w:pPr>
        <w:pStyle w:val="Column2wleaders"/>
        <w:tabs>
          <w:tab w:val="left" w:pos="8352"/>
        </w:tabs>
      </w:pPr>
      <w:r>
        <w:tab/>
        <w:t>Net cash flows from financing activities</w:t>
      </w:r>
      <w:r>
        <w:tab/>
      </w:r>
      <w:r>
        <w:tab/>
      </w:r>
      <w:r>
        <w:tab/>
      </w:r>
      <w:r w:rsidR="003828D3">
        <w:rPr>
          <w:u w:val="single"/>
        </w:rPr>
        <w:tab/>
      </w:r>
      <w:r w:rsidR="007C1B98">
        <w:rPr>
          <w:u w:val="single"/>
        </w:rPr>
        <w:t>4</w:t>
      </w:r>
      <w:r w:rsidR="00A64172">
        <w:rPr>
          <w:u w:val="single"/>
        </w:rPr>
        <w:t>7</w:t>
      </w:r>
      <w:r>
        <w:rPr>
          <w:u w:val="single"/>
        </w:rPr>
        <w:t>,000</w:t>
      </w:r>
    </w:p>
    <w:p w:rsidR="00A80F20" w:rsidRDefault="00A80F20" w:rsidP="00255B7A">
      <w:pPr>
        <w:pStyle w:val="Column2wleaders"/>
        <w:tabs>
          <w:tab w:val="left" w:pos="8352"/>
        </w:tabs>
      </w:pPr>
      <w:r>
        <w:tab/>
        <w:t>Net increa</w:t>
      </w:r>
      <w:r w:rsidR="003828D3">
        <w:t>se in cash during the year</w:t>
      </w:r>
      <w:r w:rsidR="003828D3">
        <w:tab/>
      </w:r>
      <w:r w:rsidR="003828D3">
        <w:tab/>
      </w:r>
      <w:r w:rsidR="003828D3">
        <w:tab/>
        <w:t>$</w:t>
      </w:r>
      <w:r w:rsidR="003828D3">
        <w:tab/>
      </w:r>
      <w:r w:rsidR="00A64172">
        <w:t>62</w:t>
      </w:r>
      <w:r w:rsidR="003828D3">
        <w:t>,</w:t>
      </w:r>
      <w:r w:rsidR="007C1B98">
        <w:t>000</w:t>
      </w:r>
    </w:p>
    <w:p w:rsidR="00A80F20" w:rsidRDefault="003A365E" w:rsidP="00255B7A">
      <w:pPr>
        <w:pStyle w:val="Column2wleaders"/>
        <w:tabs>
          <w:tab w:val="left" w:pos="8352"/>
        </w:tabs>
      </w:pPr>
      <w:r>
        <w:tab/>
        <w:t xml:space="preserve">Cash as of </w:t>
      </w:r>
      <w:r w:rsidR="003F1497">
        <w:t>June</w:t>
      </w:r>
      <w:r>
        <w:t xml:space="preserve"> 1, 20</w:t>
      </w:r>
      <w:r w:rsidR="006106F5">
        <w:t>Y6</w:t>
      </w:r>
      <w:r w:rsidR="00A80F20">
        <w:tab/>
      </w:r>
      <w:r w:rsidR="00A80F20">
        <w:tab/>
      </w:r>
      <w:r w:rsidR="00A80F20">
        <w:tab/>
      </w:r>
      <w:r w:rsidR="00A80F20">
        <w:rPr>
          <w:u w:val="single"/>
        </w:rPr>
        <w:tab/>
        <w:t>0</w:t>
      </w:r>
    </w:p>
    <w:p w:rsidR="00A80F20" w:rsidRDefault="003828D3" w:rsidP="00255B7A">
      <w:pPr>
        <w:pStyle w:val="Column2wleaders"/>
        <w:tabs>
          <w:tab w:val="left" w:pos="8352"/>
        </w:tabs>
        <w:rPr>
          <w:u w:val="single"/>
        </w:rPr>
      </w:pPr>
      <w:r>
        <w:tab/>
        <w:t xml:space="preserve">Cash as of </w:t>
      </w:r>
      <w:r w:rsidR="003F1497">
        <w:t>May</w:t>
      </w:r>
      <w:r>
        <w:t xml:space="preserve"> 31, 20</w:t>
      </w:r>
      <w:r w:rsidR="006106F5">
        <w:t>Y7</w:t>
      </w:r>
      <w:r w:rsidR="00A80F20">
        <w:tab/>
      </w:r>
      <w:r w:rsidR="00A80F20">
        <w:tab/>
      </w:r>
      <w:r w:rsidR="00A80F20">
        <w:tab/>
      </w:r>
      <w:r>
        <w:rPr>
          <w:u w:val="double"/>
        </w:rPr>
        <w:t>$</w:t>
      </w:r>
      <w:r>
        <w:rPr>
          <w:u w:val="double"/>
        </w:rPr>
        <w:tab/>
      </w:r>
      <w:r w:rsidR="00A64172" w:rsidRPr="000A34A3">
        <w:rPr>
          <w:rStyle w:val="Column1wleadersChar"/>
          <w:b/>
          <w:u w:val="double"/>
        </w:rPr>
        <w:t>62</w:t>
      </w:r>
      <w:r w:rsidR="007C1B98" w:rsidRPr="000A34A3">
        <w:rPr>
          <w:rStyle w:val="Column1wleadersChar"/>
          <w:b/>
          <w:u w:val="double"/>
        </w:rPr>
        <w:t>,000</w:t>
      </w:r>
    </w:p>
    <w:p w:rsidR="00A80F20" w:rsidRDefault="00A80F20">
      <w:pPr>
        <w:pStyle w:val="Column2wleaders"/>
      </w:pPr>
    </w:p>
    <w:p w:rsidR="00A80F20" w:rsidRDefault="00A80F20">
      <w:pPr>
        <w:pStyle w:val="Heading5toppage"/>
      </w:pPr>
      <w:r>
        <w:br w:type="page"/>
      </w:r>
      <w:r w:rsidR="0056348E">
        <w:lastRenderedPageBreak/>
        <w:t>P</w:t>
      </w:r>
      <w:r>
        <w:t>2–4</w:t>
      </w:r>
    </w:p>
    <w:p w:rsidR="00A80F20" w:rsidRDefault="00A80F20">
      <w:pPr>
        <w:pStyle w:val="TableMainHeadE-NL"/>
      </w:pPr>
      <w:r>
        <w:rPr>
          <w:bCs/>
        </w:rPr>
        <w:t>1.</w:t>
      </w:r>
      <w:r>
        <w:rPr>
          <w:bCs/>
        </w:rPr>
        <w:tab/>
      </w:r>
      <w:r>
        <w:rPr>
          <w:bCs/>
        </w:rPr>
        <w:tab/>
      </w:r>
      <w:r w:rsidR="006106F5">
        <w:t>HARGROVE</w:t>
      </w:r>
      <w:r>
        <w:t xml:space="preserve"> SERVICES, INC.</w:t>
      </w:r>
    </w:p>
    <w:p w:rsidR="00A80F20" w:rsidRDefault="00A80F20">
      <w:pPr>
        <w:pStyle w:val="TableMainHead"/>
      </w:pPr>
      <w:r>
        <w:t>Income Statement</w:t>
      </w:r>
    </w:p>
    <w:p w:rsidR="00A80F20" w:rsidRDefault="00F2760E">
      <w:pPr>
        <w:pStyle w:val="TableMainHead"/>
      </w:pPr>
      <w:r>
        <w:t xml:space="preserve">For the Year Ending </w:t>
      </w:r>
      <w:r w:rsidR="003F1497">
        <w:t>May</w:t>
      </w:r>
      <w:r w:rsidR="006106F5">
        <w:t xml:space="preserve"> 31, 20Y8</w:t>
      </w:r>
    </w:p>
    <w:p w:rsidR="00A80F20" w:rsidRDefault="00A80F20">
      <w:pPr>
        <w:pStyle w:val="6ptlineENL"/>
      </w:pPr>
    </w:p>
    <w:p w:rsidR="00A80F20" w:rsidRDefault="00A80F20">
      <w:pPr>
        <w:pStyle w:val="Column2wleaders"/>
      </w:pPr>
      <w:r>
        <w:tab/>
        <w:t>Revenues:</w:t>
      </w:r>
    </w:p>
    <w:p w:rsidR="00A80F20" w:rsidRDefault="00F2760E" w:rsidP="00044D45">
      <w:pPr>
        <w:pStyle w:val="Column2wleaders"/>
      </w:pPr>
      <w:r>
        <w:tab/>
      </w:r>
      <w:r>
        <w:tab/>
        <w:t>Fees earned</w:t>
      </w:r>
      <w:r>
        <w:tab/>
      </w:r>
      <w:r>
        <w:tab/>
      </w:r>
      <w:r>
        <w:tab/>
        <w:t>$</w:t>
      </w:r>
      <w:r w:rsidR="00392C6E">
        <w:t>515</w:t>
      </w:r>
      <w:r>
        <w:t>,</w:t>
      </w:r>
      <w:r w:rsidR="001915BE">
        <w:t>0</w:t>
      </w:r>
      <w:r>
        <w:t>0</w:t>
      </w:r>
      <w:r w:rsidR="00A80F20">
        <w:t>0</w:t>
      </w:r>
    </w:p>
    <w:p w:rsidR="00A80F20" w:rsidRDefault="00A80F20">
      <w:pPr>
        <w:pStyle w:val="Column2wleaders"/>
      </w:pPr>
    </w:p>
    <w:p w:rsidR="00A80F20" w:rsidRDefault="00A80F20">
      <w:pPr>
        <w:pStyle w:val="Column2wleaders"/>
      </w:pPr>
      <w:r>
        <w:tab/>
        <w:t>Expenses:</w:t>
      </w:r>
    </w:p>
    <w:p w:rsidR="00A80F20" w:rsidRDefault="00F2760E" w:rsidP="002745B1">
      <w:pPr>
        <w:pStyle w:val="Column2wleaders"/>
      </w:pPr>
      <w:r>
        <w:tab/>
      </w:r>
      <w:r>
        <w:tab/>
        <w:t>Salaries expense</w:t>
      </w:r>
      <w:r>
        <w:tab/>
      </w:r>
      <w:r w:rsidR="004961D1">
        <w:tab/>
      </w:r>
      <w:r>
        <w:t>$</w:t>
      </w:r>
      <w:r w:rsidR="004961D1">
        <w:t>1</w:t>
      </w:r>
      <w:r w:rsidR="006E31A8">
        <w:t>55</w:t>
      </w:r>
      <w:r>
        <w:t>,</w:t>
      </w:r>
      <w:r w:rsidR="001915BE">
        <w:t>0</w:t>
      </w:r>
      <w:r w:rsidR="00A80F20">
        <w:t>00</w:t>
      </w:r>
    </w:p>
    <w:p w:rsidR="00A80F20" w:rsidRDefault="00F2760E">
      <w:pPr>
        <w:pStyle w:val="Column2wleaders"/>
      </w:pPr>
      <w:r>
        <w:tab/>
      </w:r>
      <w:r>
        <w:tab/>
        <w:t>Utilities expense</w:t>
      </w:r>
      <w:r>
        <w:tab/>
      </w:r>
      <w:r>
        <w:tab/>
      </w:r>
      <w:r w:rsidR="001915BE">
        <w:t>52</w:t>
      </w:r>
      <w:r>
        <w:t>,</w:t>
      </w:r>
      <w:r w:rsidR="001915BE">
        <w:t>0</w:t>
      </w:r>
      <w:r w:rsidR="00A80F20">
        <w:t>00</w:t>
      </w:r>
    </w:p>
    <w:p w:rsidR="00A80F20" w:rsidRDefault="00F2760E">
      <w:pPr>
        <w:pStyle w:val="Column2wleaders"/>
      </w:pPr>
      <w:r>
        <w:tab/>
      </w:r>
      <w:r>
        <w:tab/>
        <w:t>Rent expense</w:t>
      </w:r>
      <w:r>
        <w:tab/>
      </w:r>
      <w:r>
        <w:tab/>
      </w:r>
      <w:r w:rsidR="001915BE">
        <w:t>36</w:t>
      </w:r>
      <w:r>
        <w:t>,</w:t>
      </w:r>
      <w:r w:rsidR="001915BE">
        <w:t>0</w:t>
      </w:r>
      <w:r w:rsidR="00A80F20">
        <w:t>00</w:t>
      </w:r>
    </w:p>
    <w:p w:rsidR="00A80F20" w:rsidRDefault="00F2760E">
      <w:pPr>
        <w:pStyle w:val="Column2wleaders"/>
      </w:pPr>
      <w:r>
        <w:tab/>
      </w:r>
      <w:r>
        <w:tab/>
        <w:t>Taxes expense</w:t>
      </w:r>
      <w:r>
        <w:tab/>
      </w:r>
      <w:r>
        <w:tab/>
      </w:r>
      <w:r w:rsidR="001915BE">
        <w:t>28</w:t>
      </w:r>
      <w:r w:rsidR="00A80F20">
        <w:t>,000</w:t>
      </w:r>
    </w:p>
    <w:p w:rsidR="00A80F20" w:rsidRDefault="00F2760E">
      <w:pPr>
        <w:pStyle w:val="Column2wleaders"/>
      </w:pPr>
      <w:r>
        <w:tab/>
      </w:r>
      <w:r>
        <w:tab/>
        <w:t>Interest expense</w:t>
      </w:r>
      <w:r>
        <w:tab/>
      </w:r>
      <w:r>
        <w:tab/>
      </w:r>
      <w:r w:rsidR="001915BE">
        <w:t>3</w:t>
      </w:r>
      <w:r>
        <w:t>,</w:t>
      </w:r>
      <w:r w:rsidR="001915BE">
        <w:t>00</w:t>
      </w:r>
      <w:r w:rsidR="00A80F20">
        <w:t>0</w:t>
      </w:r>
    </w:p>
    <w:p w:rsidR="00A80F20" w:rsidRDefault="00A80F20" w:rsidP="002745B1">
      <w:pPr>
        <w:pStyle w:val="Column2wleaders"/>
        <w:tabs>
          <w:tab w:val="left" w:pos="6957"/>
        </w:tabs>
      </w:pPr>
      <w:r>
        <w:tab/>
      </w:r>
      <w:r>
        <w:tab/>
        <w:t>Miscellaneous expense</w:t>
      </w:r>
      <w:r>
        <w:tab/>
      </w:r>
      <w:r>
        <w:tab/>
      </w:r>
      <w:r w:rsidR="00F2760E">
        <w:t xml:space="preserve"> </w:t>
      </w:r>
      <w:r w:rsidR="00F2760E">
        <w:rPr>
          <w:u w:val="single"/>
        </w:rPr>
        <w:tab/>
      </w:r>
      <w:r w:rsidR="001915BE">
        <w:rPr>
          <w:u w:val="single"/>
        </w:rPr>
        <w:t>11</w:t>
      </w:r>
      <w:r w:rsidR="00F2760E">
        <w:rPr>
          <w:u w:val="single"/>
        </w:rPr>
        <w:t>,</w:t>
      </w:r>
      <w:r w:rsidR="001915BE">
        <w:rPr>
          <w:u w:val="single"/>
        </w:rPr>
        <w:t>00</w:t>
      </w:r>
      <w:r>
        <w:rPr>
          <w:u w:val="single"/>
        </w:rPr>
        <w:t>0</w:t>
      </w:r>
    </w:p>
    <w:p w:rsidR="00A80F20" w:rsidRDefault="00A80F20" w:rsidP="002745B1">
      <w:pPr>
        <w:pStyle w:val="Column2wleaders"/>
        <w:tabs>
          <w:tab w:val="left" w:pos="8361"/>
        </w:tabs>
        <w:rPr>
          <w:u w:val="single"/>
        </w:rPr>
      </w:pPr>
      <w:r>
        <w:tab/>
      </w:r>
      <w:r>
        <w:tab/>
      </w:r>
      <w:r>
        <w:tab/>
        <w:t>Total expenses</w:t>
      </w:r>
      <w:r>
        <w:tab/>
      </w:r>
      <w:r>
        <w:tab/>
      </w:r>
      <w:r>
        <w:tab/>
      </w:r>
      <w:r w:rsidR="00F2760E">
        <w:rPr>
          <w:u w:val="single"/>
        </w:rPr>
        <w:tab/>
      </w:r>
      <w:r w:rsidR="001915BE">
        <w:rPr>
          <w:u w:val="single"/>
        </w:rPr>
        <w:t>2</w:t>
      </w:r>
      <w:r w:rsidR="006E31A8">
        <w:rPr>
          <w:u w:val="single"/>
        </w:rPr>
        <w:t>85</w:t>
      </w:r>
      <w:r w:rsidR="00F2760E">
        <w:rPr>
          <w:u w:val="single"/>
        </w:rPr>
        <w:t>,</w:t>
      </w:r>
      <w:r w:rsidR="001915BE">
        <w:rPr>
          <w:u w:val="single"/>
        </w:rPr>
        <w:t>00</w:t>
      </w:r>
      <w:r>
        <w:rPr>
          <w:u w:val="single"/>
        </w:rPr>
        <w:t>0</w:t>
      </w:r>
    </w:p>
    <w:p w:rsidR="00A80F20" w:rsidRDefault="00A80F20" w:rsidP="00044D45">
      <w:pPr>
        <w:pStyle w:val="Column2wleaders"/>
        <w:rPr>
          <w:u w:val="double"/>
        </w:rPr>
      </w:pPr>
      <w:r>
        <w:tab/>
        <w:t>Net income</w:t>
      </w:r>
      <w:r>
        <w:tab/>
      </w:r>
      <w:r>
        <w:tab/>
      </w:r>
      <w:r w:rsidR="004961D1">
        <w:tab/>
      </w:r>
      <w:r w:rsidR="001915BE">
        <w:rPr>
          <w:u w:val="double"/>
        </w:rPr>
        <w:t>$</w:t>
      </w:r>
      <w:r w:rsidR="006E31A8">
        <w:rPr>
          <w:u w:val="double"/>
        </w:rPr>
        <w:t>23</w:t>
      </w:r>
      <w:r w:rsidR="001915BE">
        <w:rPr>
          <w:u w:val="double"/>
        </w:rPr>
        <w:t>0</w:t>
      </w:r>
      <w:r w:rsidR="00F2760E">
        <w:rPr>
          <w:u w:val="double"/>
        </w:rPr>
        <w:t>,0</w:t>
      </w:r>
      <w:r w:rsidR="001915BE">
        <w:rPr>
          <w:u w:val="double"/>
        </w:rPr>
        <w:t>0</w:t>
      </w:r>
      <w:r>
        <w:rPr>
          <w:u w:val="double"/>
        </w:rPr>
        <w:t>0</w:t>
      </w:r>
    </w:p>
    <w:p w:rsidR="00A80F20" w:rsidRDefault="00A80F20">
      <w:pPr>
        <w:pStyle w:val="E-NL"/>
      </w:pPr>
    </w:p>
    <w:p w:rsidR="00A80F20" w:rsidRDefault="00A80F20">
      <w:pPr>
        <w:pStyle w:val="TableMainHeadE-NL"/>
      </w:pPr>
      <w:r>
        <w:rPr>
          <w:bCs/>
        </w:rPr>
        <w:t>2.</w:t>
      </w:r>
      <w:r>
        <w:rPr>
          <w:bCs/>
        </w:rPr>
        <w:tab/>
      </w:r>
      <w:r w:rsidR="00997FF8">
        <w:tab/>
      </w:r>
      <w:r w:rsidR="006106F5">
        <w:t>HARGROVE</w:t>
      </w:r>
      <w:r>
        <w:t xml:space="preserve"> SERVICES, INC.</w:t>
      </w:r>
    </w:p>
    <w:p w:rsidR="00A80F20" w:rsidRDefault="00A80F20">
      <w:pPr>
        <w:pStyle w:val="TableMainHead"/>
      </w:pPr>
      <w:r>
        <w:t>Retained Earnings Statement</w:t>
      </w:r>
    </w:p>
    <w:p w:rsidR="00A80F20" w:rsidRDefault="00997FF8">
      <w:pPr>
        <w:pStyle w:val="TableMainHead"/>
      </w:pPr>
      <w:r>
        <w:t xml:space="preserve">For the Year Ending </w:t>
      </w:r>
      <w:r w:rsidR="003F1497">
        <w:t>May</w:t>
      </w:r>
      <w:r w:rsidR="006106F5">
        <w:t xml:space="preserve"> 31, 20Y8</w:t>
      </w:r>
    </w:p>
    <w:p w:rsidR="00A80F20" w:rsidRDefault="00A80F20">
      <w:pPr>
        <w:pStyle w:val="6ptlineENL"/>
      </w:pPr>
    </w:p>
    <w:p w:rsidR="00A80F20" w:rsidRDefault="00997FF8" w:rsidP="00044D45">
      <w:pPr>
        <w:pStyle w:val="Column2wleaders"/>
      </w:pPr>
      <w:r>
        <w:tab/>
      </w:r>
      <w:r w:rsidR="00283791">
        <w:t xml:space="preserve">Retained earnings, </w:t>
      </w:r>
      <w:r w:rsidR="003F1497">
        <w:t>June</w:t>
      </w:r>
      <w:r w:rsidR="00283791">
        <w:t xml:space="preserve"> 1, 20</w:t>
      </w:r>
      <w:r w:rsidR="006106F5">
        <w:t>Y7</w:t>
      </w:r>
      <w:r>
        <w:tab/>
      </w:r>
      <w:r>
        <w:tab/>
      </w:r>
      <w:r>
        <w:tab/>
        <w:t>$</w:t>
      </w:r>
      <w:r w:rsidR="006E31A8">
        <w:t>100</w:t>
      </w:r>
      <w:r>
        <w:t>,</w:t>
      </w:r>
      <w:r w:rsidR="00522B87">
        <w:t>000</w:t>
      </w:r>
    </w:p>
    <w:p w:rsidR="00A80F20" w:rsidRDefault="00997FF8" w:rsidP="002745B1">
      <w:pPr>
        <w:pStyle w:val="Column2wleaders"/>
      </w:pPr>
      <w:r>
        <w:tab/>
        <w:t>Net income</w:t>
      </w:r>
      <w:r>
        <w:tab/>
      </w:r>
      <w:r w:rsidR="004961D1">
        <w:tab/>
      </w:r>
      <w:r>
        <w:t>$</w:t>
      </w:r>
      <w:r w:rsidR="006E31A8">
        <w:t>23</w:t>
      </w:r>
      <w:r w:rsidR="00AE710C">
        <w:t>0</w:t>
      </w:r>
      <w:r>
        <w:t>,</w:t>
      </w:r>
      <w:r w:rsidR="00D10CA7">
        <w:t>000</w:t>
      </w:r>
    </w:p>
    <w:p w:rsidR="00A80F20" w:rsidRDefault="00A80F20" w:rsidP="002745B1">
      <w:pPr>
        <w:pStyle w:val="Column2wleaders"/>
        <w:tabs>
          <w:tab w:val="left" w:pos="6957"/>
        </w:tabs>
        <w:rPr>
          <w:u w:val="single"/>
        </w:rPr>
      </w:pPr>
      <w:r>
        <w:tab/>
        <w:t>Less dividends</w:t>
      </w:r>
      <w:r>
        <w:tab/>
      </w:r>
      <w:r>
        <w:tab/>
      </w:r>
      <w:r w:rsidR="00997FF8">
        <w:rPr>
          <w:u w:val="single"/>
        </w:rPr>
        <w:tab/>
      </w:r>
      <w:r w:rsidR="006E31A8">
        <w:rPr>
          <w:u w:val="single"/>
        </w:rPr>
        <w:t>40</w:t>
      </w:r>
      <w:r w:rsidR="00997FF8">
        <w:rPr>
          <w:u w:val="single"/>
        </w:rPr>
        <w:t>,</w:t>
      </w:r>
      <w:r w:rsidR="00D10CA7">
        <w:rPr>
          <w:u w:val="single"/>
        </w:rPr>
        <w:t>000</w:t>
      </w:r>
    </w:p>
    <w:p w:rsidR="00A80F20" w:rsidRDefault="00A80F20" w:rsidP="002745B1">
      <w:pPr>
        <w:pStyle w:val="Column2wleaders"/>
        <w:tabs>
          <w:tab w:val="left" w:pos="8361"/>
        </w:tabs>
      </w:pPr>
      <w:r>
        <w:tab/>
        <w:t>Increase in retained earnings</w:t>
      </w:r>
      <w:r>
        <w:tab/>
      </w:r>
      <w:r>
        <w:tab/>
      </w:r>
      <w:r>
        <w:tab/>
      </w:r>
      <w:r w:rsidR="00997FF8">
        <w:rPr>
          <w:u w:val="single"/>
        </w:rPr>
        <w:tab/>
      </w:r>
      <w:r w:rsidR="00522B87">
        <w:rPr>
          <w:u w:val="single"/>
        </w:rPr>
        <w:t>1</w:t>
      </w:r>
      <w:r w:rsidR="006E31A8">
        <w:rPr>
          <w:u w:val="single"/>
        </w:rPr>
        <w:t>90</w:t>
      </w:r>
      <w:r w:rsidR="00997FF8">
        <w:rPr>
          <w:u w:val="single"/>
        </w:rPr>
        <w:t>,</w:t>
      </w:r>
      <w:r w:rsidR="00522B87">
        <w:rPr>
          <w:u w:val="single"/>
        </w:rPr>
        <w:t>000</w:t>
      </w:r>
    </w:p>
    <w:p w:rsidR="00A80F20" w:rsidRDefault="00997FF8" w:rsidP="00044D45">
      <w:pPr>
        <w:pStyle w:val="Column2wleaders"/>
      </w:pPr>
      <w:r>
        <w:tab/>
        <w:t xml:space="preserve">Retained earnings, </w:t>
      </w:r>
      <w:r w:rsidR="003F1497">
        <w:t>May</w:t>
      </w:r>
      <w:r w:rsidR="006106F5">
        <w:t xml:space="preserve"> 31, 20Y8</w:t>
      </w:r>
      <w:r w:rsidR="00A80F20">
        <w:tab/>
      </w:r>
      <w:r w:rsidR="00A80F20">
        <w:tab/>
      </w:r>
      <w:r w:rsidR="00A80F20">
        <w:tab/>
      </w:r>
      <w:r>
        <w:rPr>
          <w:u w:val="double"/>
        </w:rPr>
        <w:t>$</w:t>
      </w:r>
      <w:r w:rsidR="00522B87">
        <w:rPr>
          <w:u w:val="double"/>
        </w:rPr>
        <w:t>2</w:t>
      </w:r>
      <w:r w:rsidR="006E31A8">
        <w:rPr>
          <w:u w:val="double"/>
        </w:rPr>
        <w:t>90</w:t>
      </w:r>
      <w:r w:rsidR="00A80F20">
        <w:rPr>
          <w:u w:val="double"/>
        </w:rPr>
        <w:t>,</w:t>
      </w:r>
      <w:r w:rsidR="00522B87">
        <w:rPr>
          <w:u w:val="double"/>
        </w:rPr>
        <w:t>000</w:t>
      </w:r>
    </w:p>
    <w:p w:rsidR="00A80F20" w:rsidRDefault="00A80F20">
      <w:pPr>
        <w:pStyle w:val="Column2wleaders"/>
      </w:pPr>
    </w:p>
    <w:p w:rsidR="00A80F20" w:rsidRDefault="00A80F20">
      <w:pPr>
        <w:pStyle w:val="Heading5toppage"/>
      </w:pPr>
      <w:r>
        <w:br w:type="page"/>
      </w:r>
      <w:r w:rsidR="0056348E">
        <w:lastRenderedPageBreak/>
        <w:t>P</w:t>
      </w:r>
      <w:r>
        <w:t>2–4, Concluded</w:t>
      </w:r>
    </w:p>
    <w:p w:rsidR="00A80F20" w:rsidRDefault="00C24E48">
      <w:pPr>
        <w:pStyle w:val="TableMainHeadE-NL"/>
      </w:pPr>
      <w:r>
        <w:t>3.</w:t>
      </w:r>
      <w:r>
        <w:tab/>
      </w:r>
      <w:r>
        <w:tab/>
      </w:r>
      <w:r w:rsidR="006106F5">
        <w:t>HARGROVE</w:t>
      </w:r>
      <w:r w:rsidR="00A80F20">
        <w:t xml:space="preserve"> SERVICES, INC.</w:t>
      </w:r>
    </w:p>
    <w:p w:rsidR="00A80F20" w:rsidRDefault="00A80F20">
      <w:pPr>
        <w:pStyle w:val="TableMainHead"/>
      </w:pPr>
      <w:r>
        <w:t>Balance Sheet</w:t>
      </w:r>
    </w:p>
    <w:p w:rsidR="00A80F20" w:rsidRDefault="003F1497">
      <w:pPr>
        <w:pStyle w:val="TableMainHead"/>
      </w:pPr>
      <w:r>
        <w:t>May</w:t>
      </w:r>
      <w:r w:rsidR="006106F5">
        <w:t xml:space="preserve"> 31, 20Y8</w:t>
      </w:r>
    </w:p>
    <w:p w:rsidR="00A80F20" w:rsidRDefault="00A80F20">
      <w:pPr>
        <w:pStyle w:val="6ptlineENL"/>
      </w:pPr>
    </w:p>
    <w:p w:rsidR="00A80F20" w:rsidRPr="007D3B9F" w:rsidRDefault="00A80F20">
      <w:pPr>
        <w:pStyle w:val="Column2wleaders"/>
        <w:jc w:val="center"/>
      </w:pPr>
      <w:r w:rsidRPr="007D3B9F">
        <w:t>Assets</w:t>
      </w:r>
    </w:p>
    <w:p w:rsidR="00A80F20" w:rsidRDefault="00C24E48" w:rsidP="00044D45">
      <w:pPr>
        <w:pStyle w:val="Column2wleaders"/>
        <w:tabs>
          <w:tab w:val="clear" w:pos="1080"/>
        </w:tabs>
      </w:pPr>
      <w:r>
        <w:tab/>
        <w:t>Cash</w:t>
      </w:r>
      <w:r>
        <w:tab/>
      </w:r>
      <w:r w:rsidR="006E31A8">
        <w:t xml:space="preserve">  </w:t>
      </w:r>
      <w:r w:rsidR="00756AC0">
        <w:tab/>
      </w:r>
      <w:r w:rsidR="00756AC0">
        <w:tab/>
      </w:r>
      <w:r>
        <w:t>$</w:t>
      </w:r>
      <w:r w:rsidR="006E31A8">
        <w:t>145</w:t>
      </w:r>
      <w:r>
        <w:t>,</w:t>
      </w:r>
      <w:r w:rsidR="004A0724">
        <w:t>000</w:t>
      </w:r>
    </w:p>
    <w:p w:rsidR="00A80F20" w:rsidRDefault="00A80F20" w:rsidP="002B048C">
      <w:pPr>
        <w:pStyle w:val="Column2wleaders"/>
        <w:tabs>
          <w:tab w:val="clear" w:pos="1080"/>
          <w:tab w:val="left" w:pos="8370"/>
        </w:tabs>
      </w:pPr>
      <w:r>
        <w:tab/>
        <w:t>Land</w:t>
      </w:r>
      <w:r>
        <w:tab/>
      </w:r>
      <w:r>
        <w:tab/>
      </w:r>
      <w:r>
        <w:tab/>
      </w:r>
      <w:r w:rsidR="00C24E48">
        <w:rPr>
          <w:u w:val="single"/>
        </w:rPr>
        <w:tab/>
      </w:r>
      <w:r w:rsidR="004A0724">
        <w:rPr>
          <w:u w:val="single"/>
        </w:rPr>
        <w:t>240</w:t>
      </w:r>
      <w:r>
        <w:rPr>
          <w:u w:val="single"/>
        </w:rPr>
        <w:t>,000</w:t>
      </w:r>
    </w:p>
    <w:p w:rsidR="00A80F20" w:rsidRDefault="00A80F20" w:rsidP="00044D45">
      <w:pPr>
        <w:pStyle w:val="Column2wleaders"/>
      </w:pPr>
      <w:r>
        <w:tab/>
        <w:t>Total assets</w:t>
      </w:r>
      <w:r>
        <w:tab/>
      </w:r>
      <w:r>
        <w:tab/>
      </w:r>
      <w:r w:rsidR="00756AC0">
        <w:tab/>
      </w:r>
      <w:r w:rsidR="00C24E48">
        <w:rPr>
          <w:u w:val="double"/>
        </w:rPr>
        <w:t>$</w:t>
      </w:r>
      <w:r w:rsidR="004A0724">
        <w:rPr>
          <w:u w:val="double"/>
        </w:rPr>
        <w:t>3</w:t>
      </w:r>
      <w:r w:rsidR="006E31A8">
        <w:rPr>
          <w:u w:val="double"/>
        </w:rPr>
        <w:t>8</w:t>
      </w:r>
      <w:r w:rsidR="004A0724">
        <w:rPr>
          <w:u w:val="double"/>
        </w:rPr>
        <w:t>5</w:t>
      </w:r>
      <w:r>
        <w:rPr>
          <w:u w:val="double"/>
        </w:rPr>
        <w:t>,</w:t>
      </w:r>
      <w:r w:rsidR="004A0724">
        <w:rPr>
          <w:u w:val="double"/>
        </w:rPr>
        <w:t>000</w:t>
      </w:r>
    </w:p>
    <w:p w:rsidR="00A80F20" w:rsidRDefault="00A80F20">
      <w:pPr>
        <w:pStyle w:val="Column2wleaders"/>
      </w:pPr>
    </w:p>
    <w:p w:rsidR="00A80F20" w:rsidRPr="007D3B9F" w:rsidRDefault="00A80F20">
      <w:pPr>
        <w:pStyle w:val="Column2wleaders"/>
        <w:jc w:val="center"/>
      </w:pPr>
      <w:r w:rsidRPr="007D3B9F">
        <w:t>Liabilities</w:t>
      </w:r>
    </w:p>
    <w:p w:rsidR="00A80F20" w:rsidRDefault="00A80F20" w:rsidP="002B048C">
      <w:pPr>
        <w:pStyle w:val="Column2wleaders"/>
        <w:tabs>
          <w:tab w:val="left" w:pos="8370"/>
        </w:tabs>
      </w:pPr>
      <w:r>
        <w:tab/>
        <w:t>Notes payabl</w:t>
      </w:r>
      <w:r w:rsidR="00C24E48">
        <w:t>e</w:t>
      </w:r>
      <w:r w:rsidR="00C24E48">
        <w:tab/>
      </w:r>
      <w:r w:rsidR="00C24E48">
        <w:tab/>
      </w:r>
      <w:r w:rsidR="00C24E48">
        <w:tab/>
        <w:t>$</w:t>
      </w:r>
      <w:r w:rsidR="00756AC0">
        <w:tab/>
      </w:r>
      <w:r w:rsidR="006E31A8">
        <w:t>40</w:t>
      </w:r>
      <w:r>
        <w:t>,000</w:t>
      </w:r>
    </w:p>
    <w:p w:rsidR="00A80F20" w:rsidRDefault="00A80F20">
      <w:pPr>
        <w:pStyle w:val="Column2wleaders"/>
      </w:pPr>
    </w:p>
    <w:p w:rsidR="00A80F20" w:rsidRPr="007D3B9F" w:rsidRDefault="00A80F20">
      <w:pPr>
        <w:pStyle w:val="Column2wleaders"/>
        <w:jc w:val="center"/>
      </w:pPr>
      <w:r w:rsidRPr="007D3B9F">
        <w:t>Stockholders’ Equity</w:t>
      </w:r>
    </w:p>
    <w:p w:rsidR="00A80F20" w:rsidRDefault="00C24E48" w:rsidP="00756AC0">
      <w:pPr>
        <w:pStyle w:val="Column2wleaders"/>
        <w:tabs>
          <w:tab w:val="left" w:pos="6930"/>
        </w:tabs>
      </w:pPr>
      <w:r>
        <w:tab/>
        <w:t>Capital stock</w:t>
      </w:r>
      <w:r>
        <w:tab/>
      </w:r>
      <w:r>
        <w:tab/>
        <w:t>$</w:t>
      </w:r>
      <w:r w:rsidR="00756AC0">
        <w:tab/>
      </w:r>
      <w:r w:rsidR="004A0724">
        <w:t>55</w:t>
      </w:r>
      <w:r>
        <w:t>,</w:t>
      </w:r>
      <w:r w:rsidR="004A0724">
        <w:t>000</w:t>
      </w:r>
    </w:p>
    <w:p w:rsidR="00A80F20" w:rsidRDefault="00A80F20" w:rsidP="00C24E48">
      <w:pPr>
        <w:pStyle w:val="Column2wleaders"/>
        <w:tabs>
          <w:tab w:val="left" w:pos="6930"/>
        </w:tabs>
      </w:pPr>
      <w:r>
        <w:tab/>
        <w:t>Retained earnings</w:t>
      </w:r>
      <w:r>
        <w:tab/>
      </w:r>
      <w:r w:rsidR="00756AC0">
        <w:tab/>
      </w:r>
      <w:r w:rsidR="00C24E48">
        <w:rPr>
          <w:u w:val="single"/>
        </w:rPr>
        <w:tab/>
      </w:r>
      <w:r w:rsidR="00756AC0">
        <w:rPr>
          <w:u w:val="single"/>
        </w:rPr>
        <w:t>2</w:t>
      </w:r>
      <w:r w:rsidR="006E31A8">
        <w:rPr>
          <w:u w:val="single"/>
        </w:rPr>
        <w:t>90</w:t>
      </w:r>
      <w:r>
        <w:rPr>
          <w:u w:val="single"/>
        </w:rPr>
        <w:t>,</w:t>
      </w:r>
      <w:r w:rsidR="004A0724">
        <w:rPr>
          <w:u w:val="single"/>
        </w:rPr>
        <w:t>000</w:t>
      </w:r>
    </w:p>
    <w:p w:rsidR="00A80F20" w:rsidRDefault="00A80F20" w:rsidP="002B048C">
      <w:pPr>
        <w:pStyle w:val="Column2wleaders"/>
        <w:tabs>
          <w:tab w:val="left" w:pos="8370"/>
        </w:tabs>
      </w:pPr>
      <w:r>
        <w:tab/>
      </w:r>
      <w:r>
        <w:tab/>
        <w:t>Total stockholders’ equity</w:t>
      </w:r>
      <w:r>
        <w:tab/>
      </w:r>
      <w:r>
        <w:tab/>
      </w:r>
      <w:r>
        <w:tab/>
      </w:r>
      <w:r w:rsidR="00C24E48">
        <w:rPr>
          <w:u w:val="single"/>
        </w:rPr>
        <w:tab/>
      </w:r>
      <w:r w:rsidR="006E31A8">
        <w:rPr>
          <w:u w:val="single"/>
        </w:rPr>
        <w:t>345</w:t>
      </w:r>
      <w:r>
        <w:rPr>
          <w:u w:val="single"/>
        </w:rPr>
        <w:t>,</w:t>
      </w:r>
      <w:r w:rsidR="004A0724">
        <w:rPr>
          <w:u w:val="single"/>
        </w:rPr>
        <w:t>000</w:t>
      </w:r>
    </w:p>
    <w:p w:rsidR="00A80F20" w:rsidRDefault="00A80F20">
      <w:pPr>
        <w:pStyle w:val="6pt"/>
      </w:pPr>
    </w:p>
    <w:p w:rsidR="00A80F20" w:rsidRDefault="00A80F20" w:rsidP="00044D45">
      <w:pPr>
        <w:pStyle w:val="Column2wleaders"/>
        <w:rPr>
          <w:u w:val="double"/>
        </w:rPr>
      </w:pPr>
      <w:r>
        <w:tab/>
        <w:t>Total liabilities and stockholders’ equity</w:t>
      </w:r>
      <w:r>
        <w:tab/>
      </w:r>
      <w:r w:rsidR="00756AC0">
        <w:tab/>
      </w:r>
      <w:r w:rsidR="00756AC0">
        <w:tab/>
      </w:r>
      <w:r w:rsidR="00C24E48">
        <w:rPr>
          <w:u w:val="double"/>
        </w:rPr>
        <w:t>$</w:t>
      </w:r>
      <w:r w:rsidR="004A0724">
        <w:rPr>
          <w:u w:val="double"/>
        </w:rPr>
        <w:t>3</w:t>
      </w:r>
      <w:r w:rsidR="006E31A8">
        <w:rPr>
          <w:u w:val="double"/>
        </w:rPr>
        <w:t>8</w:t>
      </w:r>
      <w:r w:rsidR="004A0724">
        <w:rPr>
          <w:u w:val="double"/>
        </w:rPr>
        <w:t>5</w:t>
      </w:r>
      <w:r w:rsidR="00C24E48">
        <w:rPr>
          <w:u w:val="double"/>
        </w:rPr>
        <w:t>,</w:t>
      </w:r>
      <w:r w:rsidR="004A0724">
        <w:rPr>
          <w:u w:val="double"/>
        </w:rPr>
        <w:t>000</w:t>
      </w:r>
    </w:p>
    <w:p w:rsidR="00A80F20" w:rsidRDefault="00A80F20">
      <w:pPr>
        <w:pStyle w:val="E-NL"/>
      </w:pPr>
    </w:p>
    <w:p w:rsidR="00A80F20" w:rsidRDefault="00AE062E">
      <w:pPr>
        <w:pStyle w:val="TableMainHeadE-NL"/>
      </w:pPr>
      <w:r>
        <w:t>4.</w:t>
      </w:r>
      <w:r>
        <w:tab/>
      </w:r>
      <w:r>
        <w:tab/>
      </w:r>
      <w:r w:rsidR="006106F5">
        <w:t>HARGROVE</w:t>
      </w:r>
      <w:r w:rsidR="00A80F20">
        <w:t xml:space="preserve"> SERVICES, INC.</w:t>
      </w:r>
    </w:p>
    <w:p w:rsidR="00A80F20" w:rsidRDefault="00A80F20">
      <w:pPr>
        <w:pStyle w:val="TableMainHead"/>
      </w:pPr>
      <w:r>
        <w:t>Statement of Cash Flows</w:t>
      </w:r>
    </w:p>
    <w:p w:rsidR="00A80F20" w:rsidRDefault="00AE062E">
      <w:pPr>
        <w:pStyle w:val="TableMainHead"/>
      </w:pPr>
      <w:r>
        <w:t xml:space="preserve">For the Year Ending </w:t>
      </w:r>
      <w:r w:rsidR="003F1497">
        <w:t>May</w:t>
      </w:r>
      <w:r w:rsidR="006106F5">
        <w:t xml:space="preserve"> 31, 20Y8</w:t>
      </w:r>
    </w:p>
    <w:p w:rsidR="00A80F20" w:rsidRDefault="00A80F20">
      <w:pPr>
        <w:pStyle w:val="6ptlineENL"/>
      </w:pPr>
    </w:p>
    <w:p w:rsidR="00A80F20" w:rsidRDefault="00A80F20">
      <w:pPr>
        <w:pStyle w:val="Column2wleaders"/>
      </w:pPr>
      <w:r>
        <w:tab/>
        <w:t>Cash flows from operating activities:</w:t>
      </w:r>
    </w:p>
    <w:p w:rsidR="00A80F20" w:rsidRDefault="00A80F20" w:rsidP="00D24385">
      <w:pPr>
        <w:pStyle w:val="Column2wleaders"/>
        <w:tabs>
          <w:tab w:val="left" w:pos="6883"/>
        </w:tabs>
      </w:pPr>
      <w:r>
        <w:tab/>
      </w:r>
      <w:r>
        <w:tab/>
        <w:t>Cash receipts</w:t>
      </w:r>
      <w:r w:rsidR="00AE062E">
        <w:t xml:space="preserve"> from operating activities</w:t>
      </w:r>
      <w:r w:rsidR="00AE062E">
        <w:tab/>
      </w:r>
      <w:r w:rsidR="00D24385">
        <w:tab/>
      </w:r>
      <w:r w:rsidR="00AE062E">
        <w:t>$</w:t>
      </w:r>
      <w:r w:rsidR="00D24385">
        <w:tab/>
      </w:r>
      <w:r w:rsidR="006E31A8">
        <w:t>515</w:t>
      </w:r>
      <w:r w:rsidR="00AE062E">
        <w:t>,</w:t>
      </w:r>
      <w:r w:rsidR="00B2276D">
        <w:t>0</w:t>
      </w:r>
      <w:r w:rsidR="00AE062E">
        <w:t>0</w:t>
      </w:r>
      <w:r>
        <w:t>0</w:t>
      </w:r>
    </w:p>
    <w:p w:rsidR="00A80F20" w:rsidRDefault="00A80F20" w:rsidP="00D24385">
      <w:pPr>
        <w:pStyle w:val="Column2wleaders"/>
        <w:tabs>
          <w:tab w:val="left" w:pos="6883"/>
        </w:tabs>
      </w:pPr>
      <w:r>
        <w:tab/>
      </w:r>
      <w:r>
        <w:tab/>
      </w:r>
      <w:r w:rsidR="008F313A">
        <w:t>Deduct c</w:t>
      </w:r>
      <w:r>
        <w:t>ash payments for operating activities</w:t>
      </w:r>
      <w:r>
        <w:tab/>
      </w:r>
      <w:r>
        <w:tab/>
      </w:r>
      <w:r w:rsidR="00AE062E">
        <w:rPr>
          <w:u w:val="single"/>
        </w:rPr>
        <w:tab/>
      </w:r>
      <w:r w:rsidR="00BE2FC0">
        <w:rPr>
          <w:u w:val="single"/>
        </w:rPr>
        <w:t>(</w:t>
      </w:r>
      <w:r w:rsidR="00B2276D">
        <w:rPr>
          <w:u w:val="single"/>
        </w:rPr>
        <w:t>2</w:t>
      </w:r>
      <w:r w:rsidR="006E31A8">
        <w:rPr>
          <w:u w:val="single"/>
        </w:rPr>
        <w:t>85</w:t>
      </w:r>
      <w:r w:rsidR="00AE062E">
        <w:rPr>
          <w:u w:val="single"/>
        </w:rPr>
        <w:t>,</w:t>
      </w:r>
      <w:r w:rsidR="00B2276D">
        <w:rPr>
          <w:u w:val="single"/>
        </w:rPr>
        <w:t>00</w:t>
      </w:r>
      <w:r>
        <w:rPr>
          <w:u w:val="single"/>
        </w:rPr>
        <w:t>0</w:t>
      </w:r>
      <w:r w:rsidR="00BE2FC0" w:rsidRPr="002B048C">
        <w:t>)</w:t>
      </w:r>
    </w:p>
    <w:p w:rsidR="00A80F20" w:rsidRDefault="00A80F20" w:rsidP="00D24385">
      <w:pPr>
        <w:pStyle w:val="Column2wleaders"/>
        <w:tabs>
          <w:tab w:val="left" w:pos="8280"/>
        </w:tabs>
      </w:pPr>
      <w:r>
        <w:tab/>
        <w:t xml:space="preserve">Net cash flows </w:t>
      </w:r>
      <w:r w:rsidR="00AE062E">
        <w:t>from operating activities</w:t>
      </w:r>
      <w:r w:rsidR="00AE062E">
        <w:tab/>
      </w:r>
      <w:r w:rsidR="00AE062E">
        <w:tab/>
      </w:r>
      <w:r w:rsidR="00AE062E">
        <w:tab/>
        <w:t>$</w:t>
      </w:r>
      <w:r w:rsidR="00D24385">
        <w:tab/>
      </w:r>
      <w:r w:rsidR="006E31A8">
        <w:t>23</w:t>
      </w:r>
      <w:r w:rsidR="00B2276D">
        <w:t>0</w:t>
      </w:r>
      <w:r w:rsidR="00AE062E">
        <w:t>,0</w:t>
      </w:r>
      <w:r w:rsidR="00B2276D">
        <w:t>0</w:t>
      </w:r>
      <w:r>
        <w:t>0</w:t>
      </w:r>
    </w:p>
    <w:p w:rsidR="00A80F20" w:rsidRDefault="00A80F20">
      <w:pPr>
        <w:pStyle w:val="6pt"/>
      </w:pPr>
    </w:p>
    <w:p w:rsidR="00A80F20" w:rsidRDefault="00A80F20">
      <w:pPr>
        <w:pStyle w:val="Column2wleaders"/>
      </w:pPr>
      <w:r>
        <w:tab/>
        <w:t xml:space="preserve">Cash flows </w:t>
      </w:r>
      <w:r w:rsidR="006E31A8">
        <w:t>used for</w:t>
      </w:r>
      <w:r>
        <w:t xml:space="preserve"> investing activities:</w:t>
      </w:r>
    </w:p>
    <w:p w:rsidR="00A80F20" w:rsidRDefault="00A80F20">
      <w:pPr>
        <w:pStyle w:val="Column2wleaders"/>
      </w:pPr>
      <w:r>
        <w:tab/>
      </w:r>
      <w:r>
        <w:tab/>
        <w:t>Ca</w:t>
      </w:r>
      <w:r w:rsidR="00AE062E">
        <w:t>sh payment for land</w:t>
      </w:r>
      <w:r w:rsidR="00AE062E">
        <w:tab/>
      </w:r>
      <w:r w:rsidR="00AE062E">
        <w:tab/>
      </w:r>
      <w:r w:rsidR="00AE062E">
        <w:tab/>
        <w:t>(</w:t>
      </w:r>
      <w:r w:rsidR="00B2276D">
        <w:t>14</w:t>
      </w:r>
      <w:r w:rsidR="006E31A8">
        <w:t>2</w:t>
      </w:r>
      <w:r w:rsidR="00AE062E">
        <w:t>,</w:t>
      </w:r>
      <w:r w:rsidR="00B2276D">
        <w:t>00</w:t>
      </w:r>
      <w:r>
        <w:t>0)</w:t>
      </w:r>
    </w:p>
    <w:p w:rsidR="00A80F20" w:rsidRDefault="00A80F20">
      <w:pPr>
        <w:pStyle w:val="6pt"/>
      </w:pPr>
    </w:p>
    <w:p w:rsidR="00A80F20" w:rsidRDefault="00A80F20">
      <w:pPr>
        <w:pStyle w:val="Column2wleaders"/>
      </w:pPr>
      <w:r>
        <w:tab/>
        <w:t>Cash flows from financing activities:</w:t>
      </w:r>
    </w:p>
    <w:p w:rsidR="00A80F20" w:rsidRDefault="00A80F20" w:rsidP="00D24385">
      <w:pPr>
        <w:pStyle w:val="Column2wleaders"/>
        <w:tabs>
          <w:tab w:val="left" w:pos="6883"/>
        </w:tabs>
      </w:pPr>
      <w:r>
        <w:tab/>
      </w:r>
      <w:r>
        <w:tab/>
        <w:t xml:space="preserve">Cash receipts </w:t>
      </w:r>
      <w:r w:rsidR="00AE062E">
        <w:t>from issuing capital stock</w:t>
      </w:r>
      <w:r w:rsidR="00AE062E">
        <w:tab/>
      </w:r>
      <w:r w:rsidR="00AE062E">
        <w:tab/>
        <w:t>$</w:t>
      </w:r>
      <w:r w:rsidR="00AE062E">
        <w:tab/>
      </w:r>
      <w:r w:rsidR="006E31A8">
        <w:t>25</w:t>
      </w:r>
      <w:r w:rsidR="00AE062E">
        <w:t>,</w:t>
      </w:r>
      <w:r w:rsidR="00B2276D">
        <w:t>00</w:t>
      </w:r>
      <w:r>
        <w:t>0</w:t>
      </w:r>
    </w:p>
    <w:p w:rsidR="00A80F20" w:rsidRDefault="00A80F20">
      <w:pPr>
        <w:pStyle w:val="Column2wleaders"/>
      </w:pPr>
      <w:r>
        <w:tab/>
      </w:r>
      <w:r>
        <w:tab/>
        <w:t>Cash r</w:t>
      </w:r>
      <w:r w:rsidR="00AE062E">
        <w:t xml:space="preserve">eceipts from </w:t>
      </w:r>
      <w:r w:rsidR="008F313A">
        <w:t xml:space="preserve">issuing </w:t>
      </w:r>
      <w:r w:rsidR="00AE062E">
        <w:t>notes payable</w:t>
      </w:r>
      <w:r w:rsidR="00AE062E">
        <w:tab/>
      </w:r>
      <w:r w:rsidR="00AE062E">
        <w:tab/>
      </w:r>
      <w:r w:rsidR="006E31A8">
        <w:t>10</w:t>
      </w:r>
      <w:r w:rsidR="00AE062E">
        <w:t>,</w:t>
      </w:r>
      <w:r w:rsidR="00B2276D">
        <w:t>00</w:t>
      </w:r>
      <w:r>
        <w:t>0</w:t>
      </w:r>
    </w:p>
    <w:p w:rsidR="00A80F20" w:rsidRDefault="00A80F20" w:rsidP="00D24385">
      <w:pPr>
        <w:pStyle w:val="Column2wleaders"/>
        <w:tabs>
          <w:tab w:val="left" w:pos="6883"/>
        </w:tabs>
      </w:pPr>
      <w:r>
        <w:tab/>
      </w:r>
      <w:r>
        <w:tab/>
        <w:t>Cash payments for dividends</w:t>
      </w:r>
      <w:r>
        <w:tab/>
      </w:r>
      <w:r>
        <w:tab/>
      </w:r>
      <w:r w:rsidR="00AE062E">
        <w:rPr>
          <w:u w:val="single"/>
        </w:rPr>
        <w:tab/>
        <w:t>(</w:t>
      </w:r>
      <w:r w:rsidR="006E31A8">
        <w:rPr>
          <w:u w:val="single"/>
        </w:rPr>
        <w:t>40</w:t>
      </w:r>
      <w:r w:rsidR="00AE062E">
        <w:rPr>
          <w:u w:val="single"/>
        </w:rPr>
        <w:t>,</w:t>
      </w:r>
      <w:r w:rsidR="00B2276D">
        <w:rPr>
          <w:u w:val="single"/>
        </w:rPr>
        <w:t>00</w:t>
      </w:r>
      <w:r>
        <w:rPr>
          <w:u w:val="single"/>
        </w:rPr>
        <w:t>0</w:t>
      </w:r>
      <w:r>
        <w:t>)</w:t>
      </w:r>
    </w:p>
    <w:p w:rsidR="00A80F20" w:rsidRDefault="00A80F20" w:rsidP="00D24385">
      <w:pPr>
        <w:pStyle w:val="Column2wleaders"/>
        <w:tabs>
          <w:tab w:val="left" w:pos="8280"/>
        </w:tabs>
      </w:pPr>
      <w:r>
        <w:tab/>
        <w:t xml:space="preserve">Net cash flows </w:t>
      </w:r>
      <w:r w:rsidR="006E31A8">
        <w:t xml:space="preserve">used for </w:t>
      </w:r>
      <w:r>
        <w:t>financing activities</w:t>
      </w:r>
      <w:r>
        <w:tab/>
      </w:r>
      <w:r>
        <w:tab/>
      </w:r>
      <w:r>
        <w:tab/>
      </w:r>
      <w:r w:rsidR="00AE062E">
        <w:rPr>
          <w:u w:val="single"/>
        </w:rPr>
        <w:tab/>
      </w:r>
      <w:r w:rsidR="006E31A8">
        <w:rPr>
          <w:u w:val="single"/>
        </w:rPr>
        <w:t>(</w:t>
      </w:r>
      <w:r w:rsidR="00B2276D">
        <w:rPr>
          <w:u w:val="single"/>
        </w:rPr>
        <w:t>5</w:t>
      </w:r>
      <w:r w:rsidR="00AE062E">
        <w:rPr>
          <w:u w:val="single"/>
        </w:rPr>
        <w:t>,</w:t>
      </w:r>
      <w:r w:rsidR="00B2276D">
        <w:rPr>
          <w:u w:val="single"/>
        </w:rPr>
        <w:t>00</w:t>
      </w:r>
      <w:r>
        <w:rPr>
          <w:u w:val="single"/>
        </w:rPr>
        <w:t>0</w:t>
      </w:r>
      <w:r w:rsidR="006E31A8" w:rsidRPr="00BF77CF">
        <w:t>)</w:t>
      </w:r>
    </w:p>
    <w:p w:rsidR="00A80F20" w:rsidRDefault="00A80F20" w:rsidP="00D24385">
      <w:pPr>
        <w:pStyle w:val="Column2wleaders"/>
        <w:tabs>
          <w:tab w:val="left" w:pos="8280"/>
        </w:tabs>
      </w:pPr>
      <w:r>
        <w:tab/>
        <w:t>Net increase i</w:t>
      </w:r>
      <w:r w:rsidR="00AE062E">
        <w:t>n cash during the year</w:t>
      </w:r>
      <w:r w:rsidR="00AE062E">
        <w:tab/>
      </w:r>
      <w:r w:rsidR="00AE062E">
        <w:tab/>
      </w:r>
      <w:r w:rsidR="00AE062E">
        <w:tab/>
        <w:t>$</w:t>
      </w:r>
      <w:r w:rsidR="00AE062E">
        <w:tab/>
      </w:r>
      <w:r w:rsidR="006E31A8">
        <w:t>8</w:t>
      </w:r>
      <w:r w:rsidR="0097792A">
        <w:t>3</w:t>
      </w:r>
      <w:r w:rsidR="00AE062E">
        <w:t>,0</w:t>
      </w:r>
      <w:r w:rsidR="00B2276D">
        <w:t>0</w:t>
      </w:r>
      <w:r>
        <w:t>0</w:t>
      </w:r>
    </w:p>
    <w:p w:rsidR="00A80F20" w:rsidRDefault="004D48A5" w:rsidP="00D24385">
      <w:pPr>
        <w:pStyle w:val="Column2wleaders"/>
        <w:tabs>
          <w:tab w:val="left" w:pos="8280"/>
        </w:tabs>
      </w:pPr>
      <w:r>
        <w:tab/>
        <w:t xml:space="preserve">Cash as of </w:t>
      </w:r>
      <w:r w:rsidR="003F1497">
        <w:t>June</w:t>
      </w:r>
      <w:r>
        <w:t xml:space="preserve"> 1, 20</w:t>
      </w:r>
      <w:r w:rsidR="006106F5">
        <w:t>Y7</w:t>
      </w:r>
      <w:r w:rsidR="00A80F20">
        <w:tab/>
      </w:r>
      <w:r w:rsidR="00A80F20">
        <w:tab/>
      </w:r>
      <w:r w:rsidR="00A80F20">
        <w:tab/>
      </w:r>
      <w:r w:rsidR="00AE062E">
        <w:rPr>
          <w:u w:val="single"/>
        </w:rPr>
        <w:tab/>
      </w:r>
      <w:r w:rsidR="006E31A8">
        <w:rPr>
          <w:u w:val="single"/>
        </w:rPr>
        <w:t>62</w:t>
      </w:r>
      <w:r w:rsidR="00A80F20">
        <w:rPr>
          <w:u w:val="single"/>
        </w:rPr>
        <w:t>,</w:t>
      </w:r>
      <w:r w:rsidR="00B2276D">
        <w:rPr>
          <w:u w:val="single"/>
        </w:rPr>
        <w:t>000</w:t>
      </w:r>
    </w:p>
    <w:p w:rsidR="00A80F20" w:rsidRDefault="00AE062E" w:rsidP="00BF77CF">
      <w:pPr>
        <w:pStyle w:val="Column2wleaders"/>
        <w:tabs>
          <w:tab w:val="left" w:pos="8280"/>
        </w:tabs>
        <w:rPr>
          <w:u w:val="single"/>
        </w:rPr>
      </w:pPr>
      <w:r>
        <w:tab/>
        <w:t xml:space="preserve">Cash as of </w:t>
      </w:r>
      <w:r w:rsidR="003F1497">
        <w:t>May</w:t>
      </w:r>
      <w:r w:rsidR="006106F5">
        <w:t xml:space="preserve"> 31, 20Y8</w:t>
      </w:r>
      <w:r w:rsidR="00A80F20">
        <w:tab/>
      </w:r>
      <w:r w:rsidR="00A80F20">
        <w:tab/>
      </w:r>
      <w:r w:rsidR="00A80F20">
        <w:tab/>
      </w:r>
      <w:r>
        <w:rPr>
          <w:u w:val="double"/>
        </w:rPr>
        <w:t>$</w:t>
      </w:r>
      <w:r>
        <w:rPr>
          <w:u w:val="double"/>
        </w:rPr>
        <w:tab/>
      </w:r>
      <w:r w:rsidR="0097792A">
        <w:rPr>
          <w:u w:val="double"/>
        </w:rPr>
        <w:t>145</w:t>
      </w:r>
      <w:r w:rsidR="00A80F20">
        <w:rPr>
          <w:u w:val="double"/>
        </w:rPr>
        <w:t>,</w:t>
      </w:r>
      <w:r w:rsidR="00B2276D">
        <w:rPr>
          <w:u w:val="double"/>
        </w:rPr>
        <w:t>000</w:t>
      </w:r>
    </w:p>
    <w:p w:rsidR="00A80F20" w:rsidRDefault="00A80F20">
      <w:pPr>
        <w:pStyle w:val="Heading5toppage"/>
      </w:pPr>
      <w:r>
        <w:br w:type="page"/>
      </w:r>
      <w:r w:rsidR="0056348E">
        <w:lastRenderedPageBreak/>
        <w:t>P</w:t>
      </w:r>
      <w:r>
        <w:t>2–5</w:t>
      </w:r>
    </w:p>
    <w:p w:rsidR="00A80F20" w:rsidRDefault="004F6B78">
      <w:pPr>
        <w:pStyle w:val="E-NL"/>
      </w:pPr>
      <w:proofErr w:type="gramStart"/>
      <w:r>
        <w:t>a</w:t>
      </w:r>
      <w:proofErr w:type="gramEnd"/>
      <w:r>
        <w:t>.</w:t>
      </w:r>
      <w:r>
        <w:tab/>
        <w:t>$</w:t>
      </w:r>
      <w:r w:rsidR="00573484">
        <w:t>1</w:t>
      </w:r>
      <w:r w:rsidR="00ED502E">
        <w:t>25</w:t>
      </w:r>
      <w:r>
        <w:t xml:space="preserve">,000 (net income for </w:t>
      </w:r>
      <w:r w:rsidR="00BA3B55">
        <w:t>December of</w:t>
      </w:r>
      <w:r>
        <w:t xml:space="preserve"> $</w:t>
      </w:r>
      <w:r w:rsidR="00ED502E">
        <w:t>57</w:t>
      </w:r>
      <w:r>
        <w:t>,</w:t>
      </w:r>
      <w:r w:rsidR="00573484">
        <w:t>5</w:t>
      </w:r>
      <w:r>
        <w:t>0</w:t>
      </w:r>
      <w:r w:rsidR="00A80F20">
        <w:t>0 plus total operating expenses</w:t>
      </w:r>
      <w:r w:rsidR="00BA3B55">
        <w:t xml:space="preserve"> of $67,500</w:t>
      </w:r>
      <w:r w:rsidR="00A80F20">
        <w:t>; also, the amount of cash received from customers on the stat</w:t>
      </w:r>
      <w:r w:rsidR="00A80F20">
        <w:t>e</w:t>
      </w:r>
      <w:r w:rsidR="00A80F20">
        <w:t>ment of cash flows.)</w:t>
      </w:r>
    </w:p>
    <w:p w:rsidR="00A80F20" w:rsidRDefault="00A80F20">
      <w:pPr>
        <w:pStyle w:val="9pt"/>
      </w:pPr>
    </w:p>
    <w:p w:rsidR="00A80F20" w:rsidRDefault="004F6B78">
      <w:pPr>
        <w:pStyle w:val="E-NL"/>
      </w:pPr>
      <w:proofErr w:type="gramStart"/>
      <w:r>
        <w:t>b</w:t>
      </w:r>
      <w:proofErr w:type="gramEnd"/>
      <w:r>
        <w:t>.</w:t>
      </w:r>
      <w:r>
        <w:tab/>
        <w:t>$</w:t>
      </w:r>
      <w:r w:rsidR="00573484">
        <w:t>10</w:t>
      </w:r>
      <w:r>
        <w:t>,</w:t>
      </w:r>
      <w:r w:rsidR="00573484">
        <w:t>62</w:t>
      </w:r>
      <w:r>
        <w:t>0 ($</w:t>
      </w:r>
      <w:r w:rsidR="00573484">
        <w:t>67</w:t>
      </w:r>
      <w:r>
        <w:t>,</w:t>
      </w:r>
      <w:r w:rsidR="00573484">
        <w:t>5</w:t>
      </w:r>
      <w:r>
        <w:t>00 – $</w:t>
      </w:r>
      <w:r w:rsidR="008C024D" w:rsidRPr="008C024D">
        <w:rPr>
          <w:rFonts w:cs="Arial"/>
          <w:color w:val="auto"/>
          <w:szCs w:val="24"/>
        </w:rPr>
        <w:t>33,120</w:t>
      </w:r>
      <w:r w:rsidR="00D46BE1">
        <w:t xml:space="preserve"> – </w:t>
      </w:r>
      <w:r w:rsidR="008C024D" w:rsidRPr="008C024D">
        <w:rPr>
          <w:rFonts w:cs="Arial"/>
          <w:color w:val="auto"/>
          <w:szCs w:val="24"/>
        </w:rPr>
        <w:t>$18,000</w:t>
      </w:r>
      <w:r w:rsidR="00D46BE1">
        <w:t xml:space="preserve"> – </w:t>
      </w:r>
      <w:r w:rsidR="008C024D" w:rsidRPr="008C024D">
        <w:rPr>
          <w:rFonts w:cs="Arial"/>
          <w:color w:val="auto"/>
          <w:szCs w:val="24"/>
        </w:rPr>
        <w:t>$1,800</w:t>
      </w:r>
      <w:r w:rsidR="00D46BE1">
        <w:t xml:space="preserve"> – </w:t>
      </w:r>
      <w:r w:rsidR="008C024D" w:rsidRPr="008C024D">
        <w:rPr>
          <w:rFonts w:cs="Arial"/>
          <w:color w:val="auto"/>
          <w:szCs w:val="24"/>
        </w:rPr>
        <w:t>$3,960</w:t>
      </w:r>
      <w:r w:rsidR="00A80F20">
        <w:t>)</w:t>
      </w:r>
    </w:p>
    <w:p w:rsidR="00A80F20" w:rsidRDefault="00A80F20">
      <w:pPr>
        <w:pStyle w:val="9pt"/>
      </w:pPr>
    </w:p>
    <w:p w:rsidR="00A80F20" w:rsidRDefault="004F6B78">
      <w:pPr>
        <w:pStyle w:val="E-NL"/>
      </w:pPr>
      <w:proofErr w:type="gramStart"/>
      <w:r>
        <w:t>c</w:t>
      </w:r>
      <w:proofErr w:type="gramEnd"/>
      <w:r>
        <w:t>.</w:t>
      </w:r>
      <w:r>
        <w:tab/>
        <w:t>$</w:t>
      </w:r>
      <w:r w:rsidR="00ED502E">
        <w:t>57</w:t>
      </w:r>
      <w:r>
        <w:t>,</w:t>
      </w:r>
      <w:r w:rsidR="00573484">
        <w:t>5</w:t>
      </w:r>
      <w:r>
        <w:t>00 ($</w:t>
      </w:r>
      <w:r w:rsidR="00573484">
        <w:t>1</w:t>
      </w:r>
      <w:r w:rsidR="00ED502E">
        <w:t>25</w:t>
      </w:r>
      <w:r>
        <w:t>,000 – $</w:t>
      </w:r>
      <w:r w:rsidR="00573484">
        <w:t>67</w:t>
      </w:r>
      <w:r>
        <w:t>,</w:t>
      </w:r>
      <w:r w:rsidR="00573484">
        <w:t>5</w:t>
      </w:r>
      <w:r>
        <w:t>0</w:t>
      </w:r>
      <w:r w:rsidR="00A80F20">
        <w:t>0); a</w:t>
      </w:r>
      <w:r>
        <w:t xml:space="preserve">lso, see the net income for </w:t>
      </w:r>
      <w:r w:rsidR="00ED502E">
        <w:t>December</w:t>
      </w:r>
      <w:r w:rsidR="00A80F20">
        <w:t xml:space="preserve"> on the retained earnings statement.</w:t>
      </w:r>
    </w:p>
    <w:p w:rsidR="00A80F20" w:rsidRDefault="00A80F20">
      <w:pPr>
        <w:pStyle w:val="9pt"/>
      </w:pPr>
    </w:p>
    <w:p w:rsidR="00A80F20" w:rsidRDefault="00A80F20">
      <w:pPr>
        <w:pStyle w:val="E-NL"/>
      </w:pPr>
      <w:proofErr w:type="gramStart"/>
      <w:r>
        <w:t>d</w:t>
      </w:r>
      <w:proofErr w:type="gramEnd"/>
      <w:r>
        <w:t>.</w:t>
      </w:r>
      <w:r>
        <w:tab/>
        <w:t>$0 (There is no beginni</w:t>
      </w:r>
      <w:r w:rsidR="004F6B78">
        <w:t xml:space="preserve">ng retained earnings, since </w:t>
      </w:r>
      <w:r w:rsidR="00ED502E">
        <w:t>December</w:t>
      </w:r>
      <w:r w:rsidR="00573484">
        <w:t xml:space="preserve"> </w:t>
      </w:r>
      <w:r>
        <w:t>was the first month of operation.)</w:t>
      </w:r>
    </w:p>
    <w:p w:rsidR="00A80F20" w:rsidRDefault="00A80F20">
      <w:pPr>
        <w:pStyle w:val="9pt"/>
      </w:pPr>
    </w:p>
    <w:p w:rsidR="00A80F20" w:rsidRDefault="007D511B">
      <w:pPr>
        <w:pStyle w:val="E-NL"/>
      </w:pPr>
      <w:proofErr w:type="gramStart"/>
      <w:r>
        <w:t>e</w:t>
      </w:r>
      <w:proofErr w:type="gramEnd"/>
      <w:r>
        <w:t>.</w:t>
      </w:r>
      <w:r>
        <w:tab/>
        <w:t>$</w:t>
      </w:r>
      <w:r w:rsidR="00ED502E">
        <w:t>12</w:t>
      </w:r>
      <w:r>
        <w:t>,0</w:t>
      </w:r>
      <w:r w:rsidR="00A80F20">
        <w:t>00 (See the cash dividends on the statement of cash flows.)</w:t>
      </w:r>
    </w:p>
    <w:p w:rsidR="00A80F20" w:rsidRDefault="00A80F20">
      <w:pPr>
        <w:pStyle w:val="9pt"/>
      </w:pPr>
    </w:p>
    <w:p w:rsidR="00A80F20" w:rsidRDefault="007D511B">
      <w:pPr>
        <w:pStyle w:val="E-NL"/>
      </w:pPr>
      <w:proofErr w:type="gramStart"/>
      <w:r>
        <w:t>f</w:t>
      </w:r>
      <w:proofErr w:type="gramEnd"/>
      <w:r>
        <w:t>.</w:t>
      </w:r>
      <w:r>
        <w:tab/>
        <w:t>$</w:t>
      </w:r>
      <w:r w:rsidR="00D90B09">
        <w:t>4</w:t>
      </w:r>
      <w:r w:rsidR="00ED502E">
        <w:t>5</w:t>
      </w:r>
      <w:r>
        <w:t>,</w:t>
      </w:r>
      <w:r w:rsidR="00D90B09">
        <w:t>5</w:t>
      </w:r>
      <w:r>
        <w:t>00 ($</w:t>
      </w:r>
      <w:r w:rsidR="00ED502E">
        <w:t>57</w:t>
      </w:r>
      <w:r>
        <w:t>,</w:t>
      </w:r>
      <w:r w:rsidR="00D90B09">
        <w:t>5</w:t>
      </w:r>
      <w:r>
        <w:t>00 – $</w:t>
      </w:r>
      <w:r w:rsidR="00ED502E">
        <w:t>12</w:t>
      </w:r>
      <w:r>
        <w:t>,0</w:t>
      </w:r>
      <w:r w:rsidR="00A80F20">
        <w:t>00)</w:t>
      </w:r>
    </w:p>
    <w:p w:rsidR="00A80F20" w:rsidRDefault="00A80F20">
      <w:pPr>
        <w:pStyle w:val="9pt"/>
      </w:pPr>
    </w:p>
    <w:p w:rsidR="00A80F20" w:rsidRDefault="007D511B">
      <w:pPr>
        <w:pStyle w:val="E-NL"/>
      </w:pPr>
      <w:proofErr w:type="gramStart"/>
      <w:r>
        <w:t>g</w:t>
      </w:r>
      <w:proofErr w:type="gramEnd"/>
      <w:r>
        <w:t>.</w:t>
      </w:r>
      <w:r>
        <w:tab/>
        <w:t>$</w:t>
      </w:r>
      <w:r w:rsidR="00D90B09">
        <w:t>4</w:t>
      </w:r>
      <w:r w:rsidR="00ED502E">
        <w:t>5</w:t>
      </w:r>
      <w:r>
        <w:t>,</w:t>
      </w:r>
      <w:r w:rsidR="00D90B09">
        <w:t>5</w:t>
      </w:r>
      <w:r>
        <w:t>00 ($0 + $</w:t>
      </w:r>
      <w:r w:rsidR="00D90B09">
        <w:t>4</w:t>
      </w:r>
      <w:r w:rsidR="00ED502E">
        <w:t>5</w:t>
      </w:r>
      <w:r>
        <w:t>,</w:t>
      </w:r>
      <w:r w:rsidR="00D90B09">
        <w:t>5</w:t>
      </w:r>
      <w:r>
        <w:t>0</w:t>
      </w:r>
      <w:r w:rsidR="00A80F20">
        <w:t>0)</w:t>
      </w:r>
    </w:p>
    <w:p w:rsidR="00A80F20" w:rsidRDefault="00A80F20">
      <w:pPr>
        <w:pStyle w:val="9pt"/>
      </w:pPr>
    </w:p>
    <w:p w:rsidR="00A80F20" w:rsidRDefault="00A80F20">
      <w:pPr>
        <w:pStyle w:val="E-NL"/>
      </w:pPr>
      <w:proofErr w:type="gramStart"/>
      <w:r>
        <w:t>h</w:t>
      </w:r>
      <w:proofErr w:type="gramEnd"/>
      <w:r>
        <w:t>.</w:t>
      </w:r>
      <w:r>
        <w:tab/>
        <w:t>$</w:t>
      </w:r>
      <w:r w:rsidR="00ED502E">
        <w:t>5</w:t>
      </w:r>
      <w:r w:rsidR="00BA3B55">
        <w:t>0</w:t>
      </w:r>
      <w:r w:rsidR="007D511B">
        <w:t>,</w:t>
      </w:r>
      <w:r w:rsidR="00D90B09">
        <w:t>5</w:t>
      </w:r>
      <w:r w:rsidR="007D511B">
        <w:t>00 ($</w:t>
      </w:r>
      <w:r w:rsidR="00D82606">
        <w:rPr>
          <w:rFonts w:cs="Arial"/>
        </w:rPr>
        <w:t>2</w:t>
      </w:r>
      <w:r w:rsidR="00ED502E">
        <w:rPr>
          <w:rFonts w:cs="Arial"/>
        </w:rPr>
        <w:t>25</w:t>
      </w:r>
      <w:r w:rsidR="00D82606">
        <w:rPr>
          <w:rFonts w:cs="Arial"/>
        </w:rPr>
        <w:t>,500</w:t>
      </w:r>
      <w:r w:rsidR="007D511B">
        <w:t xml:space="preserve"> – $1</w:t>
      </w:r>
      <w:r w:rsidR="00BA3B55">
        <w:t>75</w:t>
      </w:r>
      <w:r>
        <w:t>,000)</w:t>
      </w:r>
    </w:p>
    <w:p w:rsidR="00A80F20" w:rsidRDefault="00A80F20">
      <w:pPr>
        <w:pStyle w:val="9pt"/>
      </w:pPr>
    </w:p>
    <w:p w:rsidR="00A80F20" w:rsidRDefault="007D511B">
      <w:pPr>
        <w:pStyle w:val="E-NL"/>
      </w:pPr>
      <w:proofErr w:type="spellStart"/>
      <w:proofErr w:type="gramStart"/>
      <w:r>
        <w:t>i</w:t>
      </w:r>
      <w:proofErr w:type="spellEnd"/>
      <w:proofErr w:type="gramEnd"/>
      <w:r>
        <w:t>.</w:t>
      </w:r>
      <w:r>
        <w:tab/>
        <w:t>$</w:t>
      </w:r>
      <w:r w:rsidR="00ED502E">
        <w:t>75</w:t>
      </w:r>
      <w:r w:rsidR="00A80F20">
        <w:t>,000 (See the cash received from capital stock on the statement of cash flows.)</w:t>
      </w:r>
    </w:p>
    <w:p w:rsidR="00A80F20" w:rsidRDefault="00A80F20">
      <w:pPr>
        <w:pStyle w:val="9pt"/>
      </w:pPr>
    </w:p>
    <w:p w:rsidR="00A80F20" w:rsidRDefault="007D511B">
      <w:pPr>
        <w:pStyle w:val="E-NL"/>
      </w:pPr>
      <w:proofErr w:type="gramStart"/>
      <w:r>
        <w:t>j</w:t>
      </w:r>
      <w:proofErr w:type="gramEnd"/>
      <w:r>
        <w:t>.</w:t>
      </w:r>
      <w:r>
        <w:tab/>
        <w:t>$</w:t>
      </w:r>
      <w:r w:rsidR="00D90B09">
        <w:t>4</w:t>
      </w:r>
      <w:r w:rsidR="00ED502E">
        <w:t>5</w:t>
      </w:r>
      <w:r>
        <w:t>,</w:t>
      </w:r>
      <w:r w:rsidR="00D90B09">
        <w:t>5</w:t>
      </w:r>
      <w:r>
        <w:t>0</w:t>
      </w:r>
      <w:r w:rsidR="00A80F20">
        <w:t>0 [the same as (g)].</w:t>
      </w:r>
    </w:p>
    <w:p w:rsidR="00A80F20" w:rsidRDefault="00A80F20">
      <w:pPr>
        <w:pStyle w:val="9pt"/>
      </w:pPr>
    </w:p>
    <w:p w:rsidR="00A80F20" w:rsidRDefault="007D511B">
      <w:pPr>
        <w:pStyle w:val="E-NL"/>
      </w:pPr>
      <w:proofErr w:type="gramStart"/>
      <w:r>
        <w:t>k</w:t>
      </w:r>
      <w:proofErr w:type="gramEnd"/>
      <w:r>
        <w:t>.</w:t>
      </w:r>
      <w:r>
        <w:tab/>
        <w:t>$</w:t>
      </w:r>
      <w:r w:rsidR="00D90B09">
        <w:t>1</w:t>
      </w:r>
      <w:r w:rsidR="00ED502E">
        <w:t>2</w:t>
      </w:r>
      <w:r w:rsidR="00D90B09">
        <w:t>0</w:t>
      </w:r>
      <w:r>
        <w:t>,</w:t>
      </w:r>
      <w:r w:rsidR="00D90B09">
        <w:t>5</w:t>
      </w:r>
      <w:r>
        <w:t>00 ($</w:t>
      </w:r>
      <w:r w:rsidR="00ED502E">
        <w:t>75</w:t>
      </w:r>
      <w:r>
        <w:t>,000 + $</w:t>
      </w:r>
      <w:r w:rsidR="00D90B09">
        <w:t>4</w:t>
      </w:r>
      <w:r w:rsidR="00ED502E">
        <w:t>5</w:t>
      </w:r>
      <w:r>
        <w:t>,</w:t>
      </w:r>
      <w:r w:rsidR="00D90B09">
        <w:t>5</w:t>
      </w:r>
      <w:r>
        <w:t>0</w:t>
      </w:r>
      <w:r w:rsidR="00A80F20">
        <w:t>0)</w:t>
      </w:r>
      <w:r w:rsidR="00155B14">
        <w:t xml:space="preserve"> </w:t>
      </w:r>
      <w:r w:rsidR="00155B14">
        <w:rPr>
          <w:rFonts w:cs="Arial"/>
        </w:rPr>
        <w:t>or (</w:t>
      </w:r>
      <w:proofErr w:type="spellStart"/>
      <w:r w:rsidR="00C74D84">
        <w:rPr>
          <w:rFonts w:cs="Arial"/>
        </w:rPr>
        <w:t>i</w:t>
      </w:r>
      <w:proofErr w:type="spellEnd"/>
      <w:r w:rsidR="00155B14">
        <w:rPr>
          <w:rFonts w:cs="Arial"/>
        </w:rPr>
        <w:t xml:space="preserve"> + j)</w:t>
      </w:r>
    </w:p>
    <w:p w:rsidR="00A80F20" w:rsidRDefault="00A80F20">
      <w:pPr>
        <w:pStyle w:val="9pt"/>
      </w:pPr>
    </w:p>
    <w:p w:rsidR="00A80F20" w:rsidRDefault="007D511B">
      <w:pPr>
        <w:pStyle w:val="E-NL"/>
      </w:pPr>
      <w:proofErr w:type="gramStart"/>
      <w:r>
        <w:t>l</w:t>
      </w:r>
      <w:proofErr w:type="gramEnd"/>
      <w:r>
        <w:t>.</w:t>
      </w:r>
      <w:r>
        <w:tab/>
        <w:t>$</w:t>
      </w:r>
      <w:r w:rsidR="00D90B09">
        <w:t>2</w:t>
      </w:r>
      <w:r w:rsidR="00ED502E">
        <w:t>25</w:t>
      </w:r>
      <w:r>
        <w:t>,</w:t>
      </w:r>
      <w:r w:rsidR="00D90B09">
        <w:t>5</w:t>
      </w:r>
      <w:r>
        <w:t>00 ($</w:t>
      </w:r>
      <w:r w:rsidR="00D90B09">
        <w:t>10</w:t>
      </w:r>
      <w:r w:rsidR="00ED502E">
        <w:t>5</w:t>
      </w:r>
      <w:r>
        <w:t>,000 + $</w:t>
      </w:r>
      <w:r w:rsidR="00D90B09">
        <w:t>1</w:t>
      </w:r>
      <w:r w:rsidR="00ED502E">
        <w:t>2</w:t>
      </w:r>
      <w:r w:rsidR="00D90B09">
        <w:t>0</w:t>
      </w:r>
      <w:r>
        <w:t>,</w:t>
      </w:r>
      <w:r w:rsidR="00D90B09">
        <w:t>5</w:t>
      </w:r>
      <w:r>
        <w:t>0</w:t>
      </w:r>
      <w:r w:rsidR="00A80F20">
        <w:t>0); also the same as total assets.</w:t>
      </w:r>
    </w:p>
    <w:p w:rsidR="00A80F20" w:rsidRDefault="00A80F20">
      <w:pPr>
        <w:pStyle w:val="9pt"/>
      </w:pPr>
    </w:p>
    <w:p w:rsidR="00A80F20" w:rsidRDefault="007D511B">
      <w:pPr>
        <w:pStyle w:val="E-NL"/>
      </w:pPr>
      <w:proofErr w:type="gramStart"/>
      <w:r>
        <w:t>m</w:t>
      </w:r>
      <w:proofErr w:type="gramEnd"/>
      <w:r>
        <w:t>.</w:t>
      </w:r>
      <w:r>
        <w:tab/>
        <w:t>$</w:t>
      </w:r>
      <w:r w:rsidR="00ED502E">
        <w:t>57</w:t>
      </w:r>
      <w:r>
        <w:t>,</w:t>
      </w:r>
      <w:r w:rsidR="00D90B09">
        <w:t>5</w:t>
      </w:r>
      <w:r>
        <w:t>00 ($</w:t>
      </w:r>
      <w:r w:rsidR="00D90B09">
        <w:t>1</w:t>
      </w:r>
      <w:r w:rsidR="00ED502E">
        <w:t>25</w:t>
      </w:r>
      <w:r>
        <w:t>,000 – $</w:t>
      </w:r>
      <w:r w:rsidR="00D90B09">
        <w:t>67</w:t>
      </w:r>
      <w:r>
        <w:t>,</w:t>
      </w:r>
      <w:r w:rsidR="00D90B09">
        <w:t>5</w:t>
      </w:r>
      <w:r>
        <w:t>0</w:t>
      </w:r>
      <w:r w:rsidR="00A80F20">
        <w:t>0)</w:t>
      </w:r>
    </w:p>
    <w:p w:rsidR="00A80F20" w:rsidRDefault="00A80F20">
      <w:pPr>
        <w:pStyle w:val="9pt"/>
      </w:pPr>
    </w:p>
    <w:p w:rsidR="00A80F20" w:rsidRDefault="007D511B">
      <w:pPr>
        <w:pStyle w:val="E-NL"/>
      </w:pPr>
      <w:proofErr w:type="gramStart"/>
      <w:r>
        <w:t>n</w:t>
      </w:r>
      <w:proofErr w:type="gramEnd"/>
      <w:r>
        <w:t>.</w:t>
      </w:r>
      <w:r>
        <w:tab/>
        <w:t>$</w:t>
      </w:r>
      <w:r w:rsidR="00D90B09">
        <w:t>10</w:t>
      </w:r>
      <w:r w:rsidR="00ED502E">
        <w:t>5</w:t>
      </w:r>
      <w:r w:rsidR="00A80F20">
        <w:t>,000 (See notes payable on the balance sheet.)</w:t>
      </w:r>
    </w:p>
    <w:p w:rsidR="00A80F20" w:rsidRDefault="00A80F20">
      <w:pPr>
        <w:pStyle w:val="9pt"/>
      </w:pPr>
    </w:p>
    <w:p w:rsidR="00A80F20" w:rsidRDefault="00A80F20">
      <w:pPr>
        <w:pStyle w:val="E-NL"/>
      </w:pPr>
      <w:proofErr w:type="gramStart"/>
      <w:r>
        <w:t>o</w:t>
      </w:r>
      <w:proofErr w:type="gramEnd"/>
      <w:r>
        <w:t>.</w:t>
      </w:r>
      <w:r>
        <w:tab/>
        <w:t>$</w:t>
      </w:r>
      <w:r w:rsidR="00D90B09">
        <w:t>1</w:t>
      </w:r>
      <w:r w:rsidR="00ED502E">
        <w:t>80</w:t>
      </w:r>
      <w:r w:rsidR="007D511B">
        <w:t>,</w:t>
      </w:r>
      <w:r w:rsidR="00D90B09">
        <w:t>0</w:t>
      </w:r>
      <w:r w:rsidR="007D511B">
        <w:t>00 ($</w:t>
      </w:r>
      <w:r w:rsidR="00ED502E">
        <w:t>75</w:t>
      </w:r>
      <w:r w:rsidR="007D511B">
        <w:t>,000 + $</w:t>
      </w:r>
      <w:r w:rsidR="00D90B09">
        <w:t>10</w:t>
      </w:r>
      <w:r w:rsidR="00ED502E">
        <w:t>5</w:t>
      </w:r>
      <w:r w:rsidR="00D90B09">
        <w:t>,0</w:t>
      </w:r>
      <w:r>
        <w:t>00)</w:t>
      </w:r>
    </w:p>
    <w:p w:rsidR="00A80F20" w:rsidRDefault="00A80F20">
      <w:pPr>
        <w:pStyle w:val="9pt"/>
      </w:pPr>
    </w:p>
    <w:p w:rsidR="00A80F20" w:rsidRDefault="007D511B">
      <w:pPr>
        <w:pStyle w:val="E-NL"/>
      </w:pPr>
      <w:proofErr w:type="gramStart"/>
      <w:r>
        <w:t>p</w:t>
      </w:r>
      <w:proofErr w:type="gramEnd"/>
      <w:r>
        <w:t>.</w:t>
      </w:r>
      <w:r>
        <w:tab/>
        <w:t>$1</w:t>
      </w:r>
      <w:r w:rsidR="00ED502E">
        <w:t>68</w:t>
      </w:r>
      <w:r>
        <w:t>,0</w:t>
      </w:r>
      <w:r w:rsidR="00A80F20">
        <w:t>00 (</w:t>
      </w:r>
      <w:r>
        <w:t>$1</w:t>
      </w:r>
      <w:r w:rsidR="00ED502E">
        <w:t>80</w:t>
      </w:r>
      <w:r>
        <w:t>,000 – $</w:t>
      </w:r>
      <w:r w:rsidR="00ED502E">
        <w:t>12</w:t>
      </w:r>
      <w:r>
        <w:t>,0</w:t>
      </w:r>
      <w:r w:rsidR="00A80F20">
        <w:t>00)</w:t>
      </w:r>
    </w:p>
    <w:p w:rsidR="00A80F20" w:rsidRDefault="00A80F20">
      <w:pPr>
        <w:pStyle w:val="9pt"/>
      </w:pPr>
    </w:p>
    <w:p w:rsidR="00A80F20" w:rsidRDefault="007D511B">
      <w:pPr>
        <w:pStyle w:val="E-NL"/>
      </w:pPr>
      <w:proofErr w:type="gramStart"/>
      <w:r>
        <w:t>q</w:t>
      </w:r>
      <w:proofErr w:type="gramEnd"/>
      <w:r>
        <w:t>.</w:t>
      </w:r>
      <w:r>
        <w:tab/>
        <w:t>$</w:t>
      </w:r>
      <w:r w:rsidR="00ED502E">
        <w:t>5</w:t>
      </w:r>
      <w:r w:rsidR="00BA3B55">
        <w:t>0</w:t>
      </w:r>
      <w:r w:rsidR="00D90B09">
        <w:t>,5</w:t>
      </w:r>
      <w:r>
        <w:t>00 ($</w:t>
      </w:r>
      <w:r w:rsidR="00ED502E">
        <w:t>57</w:t>
      </w:r>
      <w:r>
        <w:t>,</w:t>
      </w:r>
      <w:r w:rsidR="00D90B09">
        <w:t>5</w:t>
      </w:r>
      <w:r>
        <w:t>00 – $1</w:t>
      </w:r>
      <w:r w:rsidR="0045436A">
        <w:t>75</w:t>
      </w:r>
      <w:r>
        <w:t>,000 + $1</w:t>
      </w:r>
      <w:r w:rsidR="00ED502E">
        <w:t>68</w:t>
      </w:r>
      <w:r>
        <w:t>,0</w:t>
      </w:r>
      <w:r w:rsidR="00A80F20">
        <w:t>00)</w:t>
      </w:r>
    </w:p>
    <w:p w:rsidR="00A80F20" w:rsidRDefault="00A80F20">
      <w:pPr>
        <w:pStyle w:val="9pt"/>
      </w:pPr>
    </w:p>
    <w:p w:rsidR="00A80F20" w:rsidRDefault="007D511B">
      <w:pPr>
        <w:pStyle w:val="E-NL"/>
      </w:pPr>
      <w:proofErr w:type="gramStart"/>
      <w:r>
        <w:t>r</w:t>
      </w:r>
      <w:proofErr w:type="gramEnd"/>
      <w:r>
        <w:t>.</w:t>
      </w:r>
      <w:r>
        <w:tab/>
        <w:t>$0 (</w:t>
      </w:r>
      <w:r w:rsidR="0045436A">
        <w:t>December</w:t>
      </w:r>
      <w:r w:rsidR="00A80F20">
        <w:t xml:space="preserve"> was the first month of operation.)</w:t>
      </w:r>
    </w:p>
    <w:p w:rsidR="00A80F20" w:rsidRDefault="00A80F20">
      <w:pPr>
        <w:pStyle w:val="9pt"/>
      </w:pPr>
    </w:p>
    <w:p w:rsidR="00A80F20" w:rsidRDefault="00A80F20">
      <w:pPr>
        <w:pStyle w:val="E-NL"/>
      </w:pPr>
      <w:proofErr w:type="gramStart"/>
      <w:r>
        <w:t>s</w:t>
      </w:r>
      <w:proofErr w:type="gramEnd"/>
      <w:r>
        <w:t>.</w:t>
      </w:r>
      <w:r>
        <w:tab/>
        <w:t>$</w:t>
      </w:r>
      <w:r w:rsidR="00ED502E">
        <w:t>5</w:t>
      </w:r>
      <w:r w:rsidR="0045436A">
        <w:t>0</w:t>
      </w:r>
      <w:r w:rsidR="007D511B">
        <w:t>,</w:t>
      </w:r>
      <w:r w:rsidR="0053739C">
        <w:t>5</w:t>
      </w:r>
      <w:r w:rsidR="007D511B">
        <w:t>0</w:t>
      </w:r>
      <w:r>
        <w:t>0 [the same as (h)].</w:t>
      </w:r>
    </w:p>
    <w:p w:rsidR="00A80F20" w:rsidRDefault="00A80F20">
      <w:pPr>
        <w:pStyle w:val="E-NL"/>
      </w:pPr>
    </w:p>
    <w:p w:rsidR="00A80F20" w:rsidRDefault="00A80F20">
      <w:pPr>
        <w:pStyle w:val="Heading5toppage"/>
      </w:pPr>
      <w:r>
        <w:br w:type="page"/>
      </w:r>
      <w:r w:rsidR="0056348E">
        <w:lastRenderedPageBreak/>
        <w:t>P</w:t>
      </w:r>
      <w:r>
        <w:t>2–6</w:t>
      </w:r>
    </w:p>
    <w:p w:rsidR="00A80F20" w:rsidRDefault="00A80F20">
      <w:pPr>
        <w:pStyle w:val="E-NL"/>
      </w:pPr>
      <w:r>
        <w:t>1.</w:t>
      </w:r>
      <w:r>
        <w:tab/>
        <w:t>All financial statements should contain the name of the business in their heading. The retained earnings statemen</w:t>
      </w:r>
      <w:r w:rsidR="00EE3052">
        <w:t>t is incorrectly headed as “</w:t>
      </w:r>
      <w:r w:rsidR="001366AB">
        <w:t>Angela Griffin</w:t>
      </w:r>
      <w:r w:rsidR="00EE3052">
        <w:t xml:space="preserve">” rather than </w:t>
      </w:r>
      <w:r w:rsidR="001366AB">
        <w:t>Alpine</w:t>
      </w:r>
      <w:r w:rsidR="00795353">
        <w:t xml:space="preserve"> </w:t>
      </w:r>
      <w:r w:rsidR="00D002F6">
        <w:t>Realty</w:t>
      </w:r>
      <w:r>
        <w:t>, Inc. The heading of the balance sheet needs the name of the business.</w:t>
      </w:r>
    </w:p>
    <w:p w:rsidR="00A80F20" w:rsidRDefault="00A80F20">
      <w:pPr>
        <w:pStyle w:val="9pt"/>
      </w:pPr>
    </w:p>
    <w:p w:rsidR="00A80F20" w:rsidRDefault="00A80F20">
      <w:pPr>
        <w:pStyle w:val="E-NL"/>
      </w:pPr>
      <w:r>
        <w:t>2.</w:t>
      </w:r>
      <w:r>
        <w:tab/>
        <w:t>The income statement, retained earnings statement, and statement of cash flows cover a period of time and should b</w:t>
      </w:r>
      <w:r w:rsidR="003844BD">
        <w:t xml:space="preserve">e labeled “For the Month Ended </w:t>
      </w:r>
      <w:r w:rsidR="00795353">
        <w:t>July</w:t>
      </w:r>
      <w:r w:rsidR="001366AB">
        <w:t xml:space="preserve"> 31, 20Y8</w:t>
      </w:r>
      <w:r>
        <w:t>.”</w:t>
      </w:r>
    </w:p>
    <w:p w:rsidR="00A80F20" w:rsidRDefault="00A80F20">
      <w:pPr>
        <w:pStyle w:val="9pt"/>
      </w:pPr>
    </w:p>
    <w:p w:rsidR="00A80F20" w:rsidRDefault="00A80F20">
      <w:pPr>
        <w:pStyle w:val="E-NL"/>
      </w:pPr>
      <w:r>
        <w:t>3.</w:t>
      </w:r>
      <w:r>
        <w:tab/>
        <w:t>The year in the heading for the retained e</w:t>
      </w:r>
      <w:r w:rsidR="00EE3052">
        <w:t>arnings statement should be 20</w:t>
      </w:r>
      <w:r w:rsidR="001366AB">
        <w:t>Y8</w:t>
      </w:r>
      <w:r w:rsidR="00EE3052">
        <w:t xml:space="preserve"> rather than 20</w:t>
      </w:r>
      <w:r w:rsidR="001366AB">
        <w:t>Y7</w:t>
      </w:r>
      <w:r>
        <w:t>.</w:t>
      </w:r>
    </w:p>
    <w:p w:rsidR="00A80F20" w:rsidRDefault="00A80F20">
      <w:pPr>
        <w:pStyle w:val="9pt"/>
      </w:pPr>
    </w:p>
    <w:p w:rsidR="00A80F20" w:rsidRDefault="00A80F20">
      <w:pPr>
        <w:pStyle w:val="E-NL"/>
      </w:pPr>
      <w:r>
        <w:t>4.</w:t>
      </w:r>
      <w:r>
        <w:tab/>
        <w:t xml:space="preserve">The balance sheet </w:t>
      </w:r>
      <w:r w:rsidR="00EE3052">
        <w:t>should be labeled as of “</w:t>
      </w:r>
      <w:r w:rsidR="00795353">
        <w:t xml:space="preserve">July </w:t>
      </w:r>
      <w:r w:rsidR="00EE3052">
        <w:t>31, 20</w:t>
      </w:r>
      <w:r w:rsidR="001366AB">
        <w:t>Y8</w:t>
      </w:r>
      <w:r>
        <w:t xml:space="preserve">,” rather </w:t>
      </w:r>
      <w:r w:rsidR="00EE3052">
        <w:t xml:space="preserve">than “For the Month Ended </w:t>
      </w:r>
      <w:r w:rsidR="00795353">
        <w:t>July</w:t>
      </w:r>
      <w:r w:rsidR="001366AB">
        <w:t xml:space="preserve"> 31, 20Y7</w:t>
      </w:r>
      <w:r>
        <w:t>.”</w:t>
      </w:r>
    </w:p>
    <w:p w:rsidR="00A80F20" w:rsidRDefault="00A80F20">
      <w:pPr>
        <w:pStyle w:val="9pt"/>
      </w:pPr>
    </w:p>
    <w:p w:rsidR="00A80F20" w:rsidRDefault="00A80F20">
      <w:pPr>
        <w:pStyle w:val="E-NL"/>
      </w:pPr>
      <w:r>
        <w:t>5.</w:t>
      </w:r>
      <w:r>
        <w:tab/>
        <w:t>In the income statement, the dividends should not be listed as an operating expense but should be included in the retained earnings statement.</w:t>
      </w:r>
    </w:p>
    <w:p w:rsidR="00A80F20" w:rsidRDefault="00A80F20">
      <w:pPr>
        <w:pStyle w:val="9pt"/>
      </w:pPr>
    </w:p>
    <w:p w:rsidR="00A80F20" w:rsidRDefault="00A80F20">
      <w:pPr>
        <w:pStyle w:val="E-NL"/>
      </w:pPr>
      <w:r>
        <w:t>6.</w:t>
      </w:r>
      <w:r>
        <w:tab/>
        <w:t>In the income statement, the total operating expenses are incorrectly su</w:t>
      </w:r>
      <w:r>
        <w:t>b</w:t>
      </w:r>
      <w:r>
        <w:t>tracted from the sales commissions, resulting in an incorrect net income amount. This also affects the retained earnings statement and the amount of retained earnings that appears on the balance sheet.</w:t>
      </w:r>
    </w:p>
    <w:p w:rsidR="00A80F20" w:rsidRDefault="00A80F20">
      <w:pPr>
        <w:pStyle w:val="9pt"/>
      </w:pPr>
    </w:p>
    <w:p w:rsidR="00A80F20" w:rsidRDefault="00A80F20">
      <w:pPr>
        <w:pStyle w:val="E-NL"/>
      </w:pPr>
      <w:r>
        <w:t>7.</w:t>
      </w:r>
      <w:r>
        <w:tab/>
        <w:t>In the retained earnings statement, the net income should be presented, fo</w:t>
      </w:r>
      <w:r>
        <w:t>l</w:t>
      </w:r>
      <w:r>
        <w:t>lowed by the amount of dividends, which is subtracted from the net income to yield</w:t>
      </w:r>
      <w:r w:rsidR="00EE3052">
        <w:t xml:space="preserve"> retained earnings as of </w:t>
      </w:r>
      <w:r w:rsidR="00795353">
        <w:t xml:space="preserve">July </w:t>
      </w:r>
      <w:r w:rsidR="001366AB">
        <w:t>31, 20Y8</w:t>
      </w:r>
      <w:r>
        <w:t>.</w:t>
      </w:r>
    </w:p>
    <w:p w:rsidR="00A80F20" w:rsidRDefault="00A80F20">
      <w:pPr>
        <w:pStyle w:val="9pt"/>
      </w:pPr>
    </w:p>
    <w:p w:rsidR="00A80F20" w:rsidRDefault="00A80F20">
      <w:pPr>
        <w:pStyle w:val="E-NL"/>
      </w:pPr>
      <w:r>
        <w:t>8.</w:t>
      </w:r>
      <w:r>
        <w:tab/>
        <w:t>Notes payable should be listed as a liability on the balance sheet.</w:t>
      </w:r>
    </w:p>
    <w:p w:rsidR="00A80F20" w:rsidRDefault="00A80F20">
      <w:pPr>
        <w:pStyle w:val="9pt"/>
      </w:pPr>
    </w:p>
    <w:p w:rsidR="00A80F20" w:rsidRDefault="00A80F20">
      <w:pPr>
        <w:pStyle w:val="E-NL"/>
      </w:pPr>
      <w:r>
        <w:t>9.</w:t>
      </w:r>
      <w:r>
        <w:tab/>
        <w:t>Land should be listed as an asset on the balance sheet.</w:t>
      </w:r>
    </w:p>
    <w:p w:rsidR="00A80F20" w:rsidRDefault="00A80F20">
      <w:pPr>
        <w:pStyle w:val="9pt"/>
      </w:pPr>
    </w:p>
    <w:p w:rsidR="00A80F20" w:rsidRDefault="00A80F20">
      <w:pPr>
        <w:pStyle w:val="E-NL10"/>
      </w:pPr>
      <w:r>
        <w:t>10.</w:t>
      </w:r>
      <w:r>
        <w:tab/>
        <w:t>The balance sheet assets should equal the sum of the liabilities and stoc</w:t>
      </w:r>
      <w:r>
        <w:t>k</w:t>
      </w:r>
      <w:r>
        <w:t>holders’ equity.</w:t>
      </w:r>
    </w:p>
    <w:p w:rsidR="00A80F20" w:rsidRDefault="00A80F20">
      <w:pPr>
        <w:pStyle w:val="9pt"/>
      </w:pPr>
    </w:p>
    <w:p w:rsidR="00A80F20" w:rsidRDefault="00A80F20">
      <w:pPr>
        <w:pStyle w:val="E-NL10"/>
        <w:rPr>
          <w:bCs w:val="0"/>
        </w:rPr>
      </w:pPr>
      <w:r>
        <w:rPr>
          <w:bCs w:val="0"/>
        </w:rPr>
        <w:t>11.</w:t>
      </w:r>
      <w:r>
        <w:rPr>
          <w:bCs w:val="0"/>
        </w:rPr>
        <w:tab/>
        <w:t>The cash payments for operating expenses have been omitted from the ope</w:t>
      </w:r>
      <w:r>
        <w:rPr>
          <w:bCs w:val="0"/>
        </w:rPr>
        <w:t>r</w:t>
      </w:r>
      <w:r>
        <w:rPr>
          <w:bCs w:val="0"/>
        </w:rPr>
        <w:t xml:space="preserve">ating activities section of the statement of cash flows. </w:t>
      </w:r>
    </w:p>
    <w:p w:rsidR="00A80F20" w:rsidRDefault="00A80F20">
      <w:pPr>
        <w:pStyle w:val="9pt"/>
      </w:pPr>
    </w:p>
    <w:p w:rsidR="00A80F20" w:rsidRDefault="00A80F20">
      <w:pPr>
        <w:pStyle w:val="E-NL10"/>
        <w:rPr>
          <w:bCs w:val="0"/>
        </w:rPr>
      </w:pPr>
      <w:r>
        <w:rPr>
          <w:bCs w:val="0"/>
        </w:rPr>
        <w:t>12.</w:t>
      </w:r>
      <w:r>
        <w:rPr>
          <w:bCs w:val="0"/>
        </w:rPr>
        <w:tab/>
        <w:t xml:space="preserve">The cash flows from financing activities should not include retained earnings. In addition, the financing activities section should include cash received from issuance of capital stock and from </w:t>
      </w:r>
      <w:r w:rsidR="008F313A">
        <w:rPr>
          <w:bCs w:val="0"/>
        </w:rPr>
        <w:t xml:space="preserve">the issuance of </w:t>
      </w:r>
      <w:r>
        <w:rPr>
          <w:bCs w:val="0"/>
        </w:rPr>
        <w:t>notes payable. Also, the cash paid for dividends should be included as a deduction to arrive at net cash flows from financing activities.</w:t>
      </w:r>
    </w:p>
    <w:p w:rsidR="00A80F20" w:rsidRDefault="00A80F20">
      <w:pPr>
        <w:pStyle w:val="Heading5toppage"/>
      </w:pPr>
      <w:r>
        <w:br w:type="page"/>
      </w:r>
      <w:r w:rsidR="0056348E">
        <w:lastRenderedPageBreak/>
        <w:t>P</w:t>
      </w:r>
      <w:r>
        <w:t>2–6, Continued</w:t>
      </w:r>
    </w:p>
    <w:p w:rsidR="00A80F20" w:rsidRDefault="007223C8">
      <w:pPr>
        <w:pStyle w:val="E-NL10"/>
        <w:rPr>
          <w:bCs w:val="0"/>
        </w:rPr>
      </w:pPr>
      <w:r>
        <w:rPr>
          <w:bCs w:val="0"/>
        </w:rPr>
        <w:t>13.</w:t>
      </w:r>
      <w:r>
        <w:rPr>
          <w:bCs w:val="0"/>
        </w:rPr>
        <w:tab/>
        <w:t xml:space="preserve">Since this is </w:t>
      </w:r>
      <w:r w:rsidR="001366AB">
        <w:rPr>
          <w:bCs w:val="0"/>
        </w:rPr>
        <w:t>Alpine</w:t>
      </w:r>
      <w:r w:rsidR="00795353">
        <w:rPr>
          <w:bCs w:val="0"/>
        </w:rPr>
        <w:t xml:space="preserve"> </w:t>
      </w:r>
      <w:r w:rsidR="00A80F20">
        <w:rPr>
          <w:bCs w:val="0"/>
        </w:rPr>
        <w:t>Realty’s first month of opera</w:t>
      </w:r>
      <w:r>
        <w:rPr>
          <w:bCs w:val="0"/>
        </w:rPr>
        <w:t xml:space="preserve">tion, the increase in cash for </w:t>
      </w:r>
      <w:r w:rsidR="00795353">
        <w:rPr>
          <w:bCs w:val="0"/>
        </w:rPr>
        <w:t xml:space="preserve">July </w:t>
      </w:r>
      <w:r>
        <w:rPr>
          <w:bCs w:val="0"/>
        </w:rPr>
        <w:t>should equal $</w:t>
      </w:r>
      <w:r w:rsidR="001366AB">
        <w:rPr>
          <w:bCs w:val="0"/>
        </w:rPr>
        <w:t>32,00</w:t>
      </w:r>
      <w:r w:rsidR="0045436A">
        <w:rPr>
          <w:bCs w:val="0"/>
        </w:rPr>
        <w:t>0</w:t>
      </w:r>
      <w:r>
        <w:rPr>
          <w:bCs w:val="0"/>
        </w:rPr>
        <w:t xml:space="preserve">, the cash balance as of </w:t>
      </w:r>
      <w:r w:rsidR="00795353">
        <w:t>July</w:t>
      </w:r>
      <w:r w:rsidR="001366AB">
        <w:t xml:space="preserve"> 31, 20Y8</w:t>
      </w:r>
      <w:r w:rsidR="00A80F20">
        <w:rPr>
          <w:bCs w:val="0"/>
        </w:rPr>
        <w:t>.</w:t>
      </w:r>
    </w:p>
    <w:p w:rsidR="00A80F20" w:rsidRDefault="00A80F20">
      <w:pPr>
        <w:pStyle w:val="E-NLsub"/>
      </w:pPr>
    </w:p>
    <w:p w:rsidR="00A80F20" w:rsidRDefault="00A80F20">
      <w:pPr>
        <w:pStyle w:val="E-NL"/>
        <w:rPr>
          <w:b w:val="0"/>
        </w:rPr>
      </w:pPr>
      <w:r>
        <w:tab/>
        <w:t>Corrected financial statements appear as follows:</w:t>
      </w:r>
    </w:p>
    <w:p w:rsidR="00A80F20" w:rsidRDefault="00A80F20">
      <w:pPr>
        <w:pStyle w:val="E-NL"/>
        <w:rPr>
          <w:bCs/>
        </w:rPr>
      </w:pPr>
    </w:p>
    <w:p w:rsidR="00A80F20" w:rsidRDefault="001366AB">
      <w:pPr>
        <w:pStyle w:val="TableMainHead"/>
      </w:pPr>
      <w:proofErr w:type="gramStart"/>
      <w:r>
        <w:t>ALPINE</w:t>
      </w:r>
      <w:r w:rsidR="00795353">
        <w:t xml:space="preserve"> </w:t>
      </w:r>
      <w:r w:rsidR="00A80F20">
        <w:t>REALTY, INC.</w:t>
      </w:r>
      <w:proofErr w:type="gramEnd"/>
    </w:p>
    <w:p w:rsidR="00A80F20" w:rsidRDefault="00A80F20">
      <w:pPr>
        <w:pStyle w:val="TableMainHead"/>
      </w:pPr>
      <w:r>
        <w:t>Income Statement</w:t>
      </w:r>
    </w:p>
    <w:p w:rsidR="00A80F20" w:rsidRDefault="00D555D8">
      <w:pPr>
        <w:pStyle w:val="TableMainHead"/>
      </w:pPr>
      <w:r>
        <w:t xml:space="preserve">For the Month </w:t>
      </w:r>
      <w:r w:rsidR="002B048C">
        <w:t xml:space="preserve">Ended </w:t>
      </w:r>
      <w:r w:rsidR="00795353">
        <w:t>July</w:t>
      </w:r>
      <w:r w:rsidR="001366AB">
        <w:t xml:space="preserve"> 31, 20Y8</w:t>
      </w:r>
    </w:p>
    <w:p w:rsidR="00A80F20" w:rsidRDefault="00A80F20">
      <w:pPr>
        <w:pStyle w:val="6ptlineENL"/>
      </w:pPr>
    </w:p>
    <w:p w:rsidR="00A80F20" w:rsidRDefault="00D555D8" w:rsidP="002B048C">
      <w:pPr>
        <w:pStyle w:val="Column2wleaders"/>
        <w:tabs>
          <w:tab w:val="left" w:pos="8496"/>
        </w:tabs>
      </w:pPr>
      <w:r>
        <w:tab/>
        <w:t>Sales commissions</w:t>
      </w:r>
      <w:r>
        <w:tab/>
      </w:r>
      <w:r>
        <w:tab/>
      </w:r>
      <w:r>
        <w:tab/>
      </w:r>
      <w:r w:rsidR="0073039E">
        <w:t>$</w:t>
      </w:r>
      <w:r w:rsidR="0073039E">
        <w:tab/>
      </w:r>
      <w:r w:rsidR="001366AB">
        <w:t>60</w:t>
      </w:r>
      <w:r>
        <w:t>,</w:t>
      </w:r>
      <w:r w:rsidR="001366AB">
        <w:t>0</w:t>
      </w:r>
      <w:r w:rsidR="00A80F20">
        <w:t>00</w:t>
      </w:r>
    </w:p>
    <w:p w:rsidR="00A80F20" w:rsidRDefault="00A80F20">
      <w:pPr>
        <w:pStyle w:val="Column2wleaders"/>
      </w:pPr>
    </w:p>
    <w:p w:rsidR="00A80F20" w:rsidRDefault="00A80F20">
      <w:pPr>
        <w:pStyle w:val="Column2wleaders"/>
      </w:pPr>
      <w:r>
        <w:tab/>
        <w:t>Expenses:</w:t>
      </w:r>
    </w:p>
    <w:p w:rsidR="00A80F20" w:rsidRDefault="00D555D8" w:rsidP="002B048C">
      <w:pPr>
        <w:pStyle w:val="Column2wleaders"/>
      </w:pPr>
      <w:r>
        <w:tab/>
      </w:r>
      <w:r>
        <w:tab/>
        <w:t>Office salaries expense</w:t>
      </w:r>
      <w:r>
        <w:tab/>
      </w:r>
      <w:r w:rsidR="0073039E">
        <w:tab/>
      </w:r>
      <w:r>
        <w:t>$</w:t>
      </w:r>
      <w:r w:rsidR="00AE1D04">
        <w:t>20</w:t>
      </w:r>
      <w:r>
        <w:t>,</w:t>
      </w:r>
      <w:r w:rsidR="00AE1D04">
        <w:t>0</w:t>
      </w:r>
      <w:r w:rsidR="00A80F20">
        <w:t>00</w:t>
      </w:r>
    </w:p>
    <w:p w:rsidR="00A80F20" w:rsidRDefault="00D555D8">
      <w:pPr>
        <w:pStyle w:val="Column2wleaders"/>
      </w:pPr>
      <w:r>
        <w:tab/>
      </w:r>
      <w:r>
        <w:tab/>
        <w:t>Rent expense</w:t>
      </w:r>
      <w:r>
        <w:tab/>
      </w:r>
      <w:r>
        <w:tab/>
      </w:r>
      <w:r w:rsidR="00AE1D04">
        <w:t>6</w:t>
      </w:r>
      <w:r>
        <w:t>,</w:t>
      </w:r>
      <w:r w:rsidR="00AE1D04">
        <w:t>0</w:t>
      </w:r>
      <w:r w:rsidR="00A80F20">
        <w:t>00</w:t>
      </w:r>
    </w:p>
    <w:p w:rsidR="00A80F20" w:rsidRDefault="00D555D8">
      <w:pPr>
        <w:pStyle w:val="Column2wleaders"/>
      </w:pPr>
      <w:r>
        <w:tab/>
      </w:r>
      <w:r>
        <w:tab/>
        <w:t>Automobile expense</w:t>
      </w:r>
      <w:r>
        <w:tab/>
      </w:r>
      <w:r>
        <w:tab/>
      </w:r>
      <w:r w:rsidR="0033600F">
        <w:t>3</w:t>
      </w:r>
      <w:r>
        <w:t>,</w:t>
      </w:r>
      <w:r w:rsidR="0033600F">
        <w:t>5</w:t>
      </w:r>
      <w:r w:rsidR="00A80F20">
        <w:t>00</w:t>
      </w:r>
    </w:p>
    <w:p w:rsidR="00A80F20" w:rsidRDefault="00A80F20" w:rsidP="002B048C">
      <w:pPr>
        <w:pStyle w:val="Column2wleaders"/>
        <w:tabs>
          <w:tab w:val="left" w:pos="7074"/>
        </w:tabs>
      </w:pPr>
      <w:r>
        <w:tab/>
      </w:r>
      <w:r>
        <w:tab/>
        <w:t>Miscellaneous expense</w:t>
      </w:r>
      <w:r>
        <w:tab/>
      </w:r>
      <w:r>
        <w:tab/>
      </w:r>
      <w:r w:rsidR="00D555D8">
        <w:rPr>
          <w:u w:val="single"/>
        </w:rPr>
        <w:tab/>
      </w:r>
      <w:r w:rsidR="0033600F">
        <w:rPr>
          <w:u w:val="single"/>
        </w:rPr>
        <w:t>1</w:t>
      </w:r>
      <w:r w:rsidR="00D555D8">
        <w:rPr>
          <w:u w:val="single"/>
        </w:rPr>
        <w:t>,</w:t>
      </w:r>
      <w:r w:rsidR="0033600F">
        <w:rPr>
          <w:u w:val="single"/>
        </w:rPr>
        <w:t>5</w:t>
      </w:r>
      <w:r w:rsidR="00AE1D04">
        <w:rPr>
          <w:u w:val="single"/>
        </w:rPr>
        <w:t>0</w:t>
      </w:r>
      <w:r>
        <w:rPr>
          <w:u w:val="single"/>
        </w:rPr>
        <w:t>0</w:t>
      </w:r>
    </w:p>
    <w:p w:rsidR="00A80F20" w:rsidRDefault="00A80F20" w:rsidP="002B048C">
      <w:pPr>
        <w:pStyle w:val="Column2wleaders"/>
        <w:tabs>
          <w:tab w:val="left" w:pos="8496"/>
        </w:tabs>
        <w:rPr>
          <w:u w:val="single"/>
        </w:rPr>
      </w:pPr>
      <w:r>
        <w:tab/>
      </w:r>
      <w:r>
        <w:tab/>
      </w:r>
      <w:r>
        <w:tab/>
        <w:t>Total operating expenses</w:t>
      </w:r>
      <w:r>
        <w:tab/>
      </w:r>
      <w:r>
        <w:tab/>
      </w:r>
      <w:r>
        <w:tab/>
      </w:r>
      <w:r w:rsidR="00D555D8">
        <w:rPr>
          <w:u w:val="single"/>
        </w:rPr>
        <w:tab/>
      </w:r>
      <w:r w:rsidR="00AE1D04">
        <w:rPr>
          <w:u w:val="single"/>
        </w:rPr>
        <w:t>31,00</w:t>
      </w:r>
      <w:r>
        <w:rPr>
          <w:u w:val="single"/>
        </w:rPr>
        <w:t>0</w:t>
      </w:r>
    </w:p>
    <w:p w:rsidR="00A80F20" w:rsidRDefault="00A80F20" w:rsidP="002B048C">
      <w:pPr>
        <w:pStyle w:val="Column2wleaders"/>
        <w:tabs>
          <w:tab w:val="left" w:pos="8496"/>
        </w:tabs>
        <w:rPr>
          <w:u w:val="double"/>
        </w:rPr>
      </w:pPr>
      <w:r>
        <w:tab/>
        <w:t>Net income</w:t>
      </w:r>
      <w:r>
        <w:tab/>
      </w:r>
      <w:r>
        <w:tab/>
      </w:r>
      <w:r w:rsidR="0073039E">
        <w:tab/>
      </w:r>
      <w:r w:rsidR="00D555D8">
        <w:rPr>
          <w:u w:val="double"/>
        </w:rPr>
        <w:t>$</w:t>
      </w:r>
      <w:r w:rsidR="0073039E">
        <w:rPr>
          <w:u w:val="double"/>
        </w:rPr>
        <w:tab/>
      </w:r>
      <w:r w:rsidR="00AE1D04">
        <w:rPr>
          <w:u w:val="double"/>
        </w:rPr>
        <w:t>29</w:t>
      </w:r>
      <w:r w:rsidR="00D555D8">
        <w:rPr>
          <w:u w:val="double"/>
        </w:rPr>
        <w:t>,</w:t>
      </w:r>
      <w:r w:rsidR="00AE1D04">
        <w:rPr>
          <w:u w:val="double"/>
        </w:rPr>
        <w:t>00</w:t>
      </w:r>
      <w:r w:rsidR="0033600F">
        <w:rPr>
          <w:u w:val="double"/>
        </w:rPr>
        <w:t>0</w:t>
      </w:r>
    </w:p>
    <w:p w:rsidR="00A80F20" w:rsidRDefault="00A80F20">
      <w:pPr>
        <w:pStyle w:val="Column2wleaders"/>
        <w:rPr>
          <w:u w:val="double"/>
        </w:rPr>
      </w:pPr>
    </w:p>
    <w:p w:rsidR="00A80F20" w:rsidRDefault="00A80F20">
      <w:pPr>
        <w:pStyle w:val="9pt"/>
      </w:pPr>
    </w:p>
    <w:p w:rsidR="00A80F20" w:rsidRDefault="00AE1D04">
      <w:pPr>
        <w:pStyle w:val="TableMainHead"/>
      </w:pPr>
      <w:proofErr w:type="gramStart"/>
      <w:r>
        <w:t>ALPINE</w:t>
      </w:r>
      <w:r w:rsidR="00795353">
        <w:t xml:space="preserve"> </w:t>
      </w:r>
      <w:r w:rsidR="00A80F20">
        <w:t>REALTY, INC.</w:t>
      </w:r>
      <w:proofErr w:type="gramEnd"/>
    </w:p>
    <w:p w:rsidR="00A80F20" w:rsidRDefault="00A80F20">
      <w:pPr>
        <w:pStyle w:val="TableMainHead"/>
      </w:pPr>
      <w:r>
        <w:t>Retained Earnings Statement</w:t>
      </w:r>
    </w:p>
    <w:p w:rsidR="00A80F20" w:rsidRDefault="003C4D34">
      <w:pPr>
        <w:pStyle w:val="TableMainHead"/>
      </w:pPr>
      <w:r>
        <w:t xml:space="preserve">For the Month Ended </w:t>
      </w:r>
      <w:r w:rsidR="00795353">
        <w:t xml:space="preserve">July </w:t>
      </w:r>
      <w:r w:rsidR="00AE1D04">
        <w:t>31, 20Y8</w:t>
      </w:r>
    </w:p>
    <w:p w:rsidR="00A80F20" w:rsidRDefault="00A80F20">
      <w:pPr>
        <w:pStyle w:val="6ptlineENL"/>
      </w:pPr>
    </w:p>
    <w:p w:rsidR="00A80F20" w:rsidRDefault="003C4D34" w:rsidP="002B048C">
      <w:pPr>
        <w:pStyle w:val="Column1wleaders"/>
        <w:tabs>
          <w:tab w:val="left" w:pos="8496"/>
        </w:tabs>
      </w:pPr>
      <w:r>
        <w:tab/>
        <w:t xml:space="preserve">Net income for </w:t>
      </w:r>
      <w:r w:rsidR="00795353">
        <w:t>July</w:t>
      </w:r>
      <w:r>
        <w:tab/>
      </w:r>
      <w:r w:rsidR="0073039E">
        <w:tab/>
      </w:r>
      <w:r>
        <w:t>$</w:t>
      </w:r>
      <w:r w:rsidR="0073039E">
        <w:tab/>
      </w:r>
      <w:r w:rsidR="00AE1D04">
        <w:t>29,00</w:t>
      </w:r>
      <w:r w:rsidR="0033600F">
        <w:t>0</w:t>
      </w:r>
    </w:p>
    <w:p w:rsidR="00A80F20" w:rsidRDefault="003C4D34" w:rsidP="002B048C">
      <w:pPr>
        <w:pStyle w:val="Column1wleaders"/>
        <w:tabs>
          <w:tab w:val="left" w:pos="8496"/>
        </w:tabs>
        <w:rPr>
          <w:u w:val="single"/>
        </w:rPr>
      </w:pPr>
      <w:r>
        <w:tab/>
      </w:r>
      <w:proofErr w:type="gramStart"/>
      <w:r>
        <w:t>Less</w:t>
      </w:r>
      <w:proofErr w:type="gramEnd"/>
      <w:r>
        <w:t xml:space="preserve"> dividends during </w:t>
      </w:r>
      <w:r w:rsidR="00795353">
        <w:t>July</w:t>
      </w:r>
      <w:r w:rsidR="00A80F20">
        <w:tab/>
      </w:r>
      <w:r w:rsidR="00A80F20">
        <w:tab/>
      </w:r>
      <w:r>
        <w:rPr>
          <w:u w:val="single"/>
        </w:rPr>
        <w:tab/>
      </w:r>
      <w:r w:rsidR="0033600F">
        <w:rPr>
          <w:u w:val="single"/>
        </w:rPr>
        <w:t>2</w:t>
      </w:r>
      <w:r w:rsidR="00A80F20">
        <w:rPr>
          <w:u w:val="single"/>
        </w:rPr>
        <w:t>,000</w:t>
      </w:r>
    </w:p>
    <w:p w:rsidR="00A80F20" w:rsidRDefault="00A80F20" w:rsidP="002B048C">
      <w:pPr>
        <w:pStyle w:val="Column1wleaders"/>
        <w:tabs>
          <w:tab w:val="left" w:pos="8496"/>
        </w:tabs>
      </w:pPr>
      <w:r>
        <w:tab/>
        <w:t>Reta</w:t>
      </w:r>
      <w:r w:rsidR="003C4D34">
        <w:t xml:space="preserve">ined earnings, </w:t>
      </w:r>
      <w:r w:rsidR="00795353">
        <w:t>July</w:t>
      </w:r>
      <w:r w:rsidR="00AE1D04">
        <w:t xml:space="preserve"> 31, 20Y8</w:t>
      </w:r>
      <w:r>
        <w:tab/>
      </w:r>
      <w:r w:rsidR="0073039E">
        <w:tab/>
      </w:r>
      <w:r w:rsidR="003C4D34">
        <w:rPr>
          <w:u w:val="double"/>
        </w:rPr>
        <w:t>$</w:t>
      </w:r>
      <w:r w:rsidR="0073039E">
        <w:rPr>
          <w:u w:val="double"/>
        </w:rPr>
        <w:tab/>
      </w:r>
      <w:r w:rsidR="00AE1D04">
        <w:rPr>
          <w:u w:val="double"/>
        </w:rPr>
        <w:t>27,00</w:t>
      </w:r>
      <w:r w:rsidR="0033600F">
        <w:rPr>
          <w:u w:val="double"/>
        </w:rPr>
        <w:t>0</w:t>
      </w:r>
    </w:p>
    <w:p w:rsidR="00A80F20" w:rsidRDefault="00A80F20">
      <w:pPr>
        <w:pStyle w:val="Column1wleaders"/>
      </w:pPr>
    </w:p>
    <w:p w:rsidR="00A80F20" w:rsidRDefault="00A80F20">
      <w:pPr>
        <w:pStyle w:val="Heading5toppage"/>
      </w:pPr>
      <w:r>
        <w:br w:type="page"/>
      </w:r>
      <w:r w:rsidR="0056348E">
        <w:lastRenderedPageBreak/>
        <w:t>P</w:t>
      </w:r>
      <w:r>
        <w:t>2–6, Concluded</w:t>
      </w:r>
    </w:p>
    <w:p w:rsidR="00A80F20" w:rsidRDefault="00704C78">
      <w:pPr>
        <w:pStyle w:val="TableMainHeadE-NL"/>
      </w:pPr>
      <w:r>
        <w:tab/>
      </w:r>
      <w:r>
        <w:tab/>
      </w:r>
      <w:proofErr w:type="gramStart"/>
      <w:r w:rsidR="00A15C52">
        <w:t>ALPINE</w:t>
      </w:r>
      <w:r w:rsidR="00795353">
        <w:t xml:space="preserve"> </w:t>
      </w:r>
      <w:r w:rsidR="00A80F20">
        <w:t>REALTY, INC.</w:t>
      </w:r>
      <w:proofErr w:type="gramEnd"/>
    </w:p>
    <w:p w:rsidR="00A80F20" w:rsidRDefault="00A80F20">
      <w:pPr>
        <w:pStyle w:val="TableMainHead"/>
      </w:pPr>
      <w:r>
        <w:t>Balance Sheet</w:t>
      </w:r>
    </w:p>
    <w:p w:rsidR="00A80F20" w:rsidRDefault="0045436A">
      <w:pPr>
        <w:pStyle w:val="TableMainHead"/>
      </w:pPr>
      <w:r>
        <w:t>July</w:t>
      </w:r>
      <w:r w:rsidR="00A15C52">
        <w:t xml:space="preserve"> 31, 20Y8</w:t>
      </w:r>
    </w:p>
    <w:p w:rsidR="00A80F20" w:rsidRDefault="00A80F20">
      <w:pPr>
        <w:pStyle w:val="6ptlineENL"/>
      </w:pPr>
    </w:p>
    <w:p w:rsidR="00A80F20" w:rsidRPr="00960CBC" w:rsidRDefault="00A80F20">
      <w:pPr>
        <w:pStyle w:val="Column2wleaders"/>
        <w:jc w:val="center"/>
      </w:pPr>
      <w:r w:rsidRPr="00960CBC">
        <w:t>Assets</w:t>
      </w:r>
    </w:p>
    <w:p w:rsidR="00A80F20" w:rsidRDefault="00704C78" w:rsidP="002B048C">
      <w:pPr>
        <w:pStyle w:val="Column2wleaders"/>
        <w:tabs>
          <w:tab w:val="clear" w:pos="1080"/>
          <w:tab w:val="left" w:pos="8487"/>
        </w:tabs>
      </w:pPr>
      <w:r>
        <w:tab/>
        <w:t>Cash</w:t>
      </w:r>
      <w:r>
        <w:tab/>
      </w:r>
      <w:r>
        <w:tab/>
      </w:r>
      <w:r>
        <w:tab/>
        <w:t>$</w:t>
      </w:r>
      <w:r>
        <w:tab/>
      </w:r>
      <w:r w:rsidR="00A15C52">
        <w:t>32,00</w:t>
      </w:r>
      <w:r w:rsidR="005A60A1">
        <w:t>0</w:t>
      </w:r>
    </w:p>
    <w:p w:rsidR="00A80F20" w:rsidRDefault="00A80F20" w:rsidP="002B048C">
      <w:pPr>
        <w:pStyle w:val="Column2wleaders"/>
        <w:tabs>
          <w:tab w:val="clear" w:pos="1080"/>
          <w:tab w:val="left" w:pos="8487"/>
        </w:tabs>
      </w:pPr>
      <w:r>
        <w:tab/>
        <w:t>Land</w:t>
      </w:r>
      <w:r>
        <w:tab/>
      </w:r>
      <w:r>
        <w:tab/>
      </w:r>
      <w:r>
        <w:tab/>
      </w:r>
      <w:r w:rsidR="00704C78">
        <w:rPr>
          <w:u w:val="single"/>
        </w:rPr>
        <w:tab/>
      </w:r>
      <w:r w:rsidR="00A15C52">
        <w:rPr>
          <w:u w:val="single"/>
        </w:rPr>
        <w:t>3</w:t>
      </w:r>
      <w:r w:rsidR="00704C78">
        <w:rPr>
          <w:u w:val="single"/>
        </w:rPr>
        <w:t>0,</w:t>
      </w:r>
      <w:r w:rsidR="00A15C52">
        <w:rPr>
          <w:u w:val="single"/>
        </w:rPr>
        <w:t>0</w:t>
      </w:r>
      <w:r>
        <w:rPr>
          <w:u w:val="single"/>
        </w:rPr>
        <w:t>00</w:t>
      </w:r>
    </w:p>
    <w:p w:rsidR="00A80F20" w:rsidRDefault="00A80F20" w:rsidP="002B048C">
      <w:pPr>
        <w:pStyle w:val="Column2wleaders"/>
        <w:tabs>
          <w:tab w:val="left" w:pos="8487"/>
        </w:tabs>
      </w:pPr>
      <w:r>
        <w:tab/>
        <w:t>Total assets</w:t>
      </w:r>
      <w:r>
        <w:tab/>
      </w:r>
      <w:r>
        <w:tab/>
      </w:r>
      <w:r>
        <w:tab/>
      </w:r>
      <w:r w:rsidR="00704C78">
        <w:rPr>
          <w:u w:val="double"/>
        </w:rPr>
        <w:t>$</w:t>
      </w:r>
      <w:r w:rsidR="0073039E">
        <w:rPr>
          <w:u w:val="double"/>
        </w:rPr>
        <w:tab/>
      </w:r>
      <w:r w:rsidR="0045436A">
        <w:rPr>
          <w:u w:val="double"/>
        </w:rPr>
        <w:t>6</w:t>
      </w:r>
      <w:r w:rsidR="00A15C52">
        <w:rPr>
          <w:u w:val="double"/>
        </w:rPr>
        <w:t>2</w:t>
      </w:r>
      <w:r w:rsidR="00704C78">
        <w:rPr>
          <w:u w:val="double"/>
        </w:rPr>
        <w:t>,</w:t>
      </w:r>
      <w:r w:rsidR="00A15C52">
        <w:rPr>
          <w:u w:val="double"/>
        </w:rPr>
        <w:t>00</w:t>
      </w:r>
      <w:r>
        <w:rPr>
          <w:u w:val="double"/>
        </w:rPr>
        <w:t>0</w:t>
      </w:r>
    </w:p>
    <w:p w:rsidR="00A80F20" w:rsidRDefault="00A80F20">
      <w:pPr>
        <w:pStyle w:val="Column2wleaders"/>
      </w:pPr>
    </w:p>
    <w:p w:rsidR="00A80F20" w:rsidRPr="00960CBC" w:rsidRDefault="00A80F20">
      <w:pPr>
        <w:pStyle w:val="Column2wleaders"/>
        <w:jc w:val="center"/>
      </w:pPr>
      <w:r w:rsidRPr="00960CBC">
        <w:t>Liabilities</w:t>
      </w:r>
    </w:p>
    <w:p w:rsidR="00A80F20" w:rsidRDefault="00704C78" w:rsidP="002B048C">
      <w:pPr>
        <w:pStyle w:val="Column2wleaders"/>
        <w:tabs>
          <w:tab w:val="left" w:pos="8487"/>
        </w:tabs>
      </w:pPr>
      <w:r>
        <w:tab/>
        <w:t>Notes payable</w:t>
      </w:r>
      <w:r>
        <w:tab/>
      </w:r>
      <w:r>
        <w:tab/>
      </w:r>
      <w:r>
        <w:tab/>
        <w:t>$</w:t>
      </w:r>
      <w:r w:rsidR="0073039E">
        <w:tab/>
      </w:r>
      <w:r w:rsidR="00121D2E">
        <w:t>20</w:t>
      </w:r>
      <w:r w:rsidR="00A80F20">
        <w:t>,000</w:t>
      </w:r>
    </w:p>
    <w:p w:rsidR="00A80F20" w:rsidRDefault="00A80F20">
      <w:pPr>
        <w:pStyle w:val="Column2wleaders"/>
      </w:pPr>
    </w:p>
    <w:p w:rsidR="00A80F20" w:rsidRPr="00960CBC" w:rsidRDefault="00A80F20">
      <w:pPr>
        <w:pStyle w:val="Column2wleaders"/>
        <w:jc w:val="center"/>
      </w:pPr>
      <w:r w:rsidRPr="00960CBC">
        <w:t>Stockholders’ Equity</w:t>
      </w:r>
    </w:p>
    <w:p w:rsidR="00A80F20" w:rsidRDefault="00704C78" w:rsidP="002B048C">
      <w:pPr>
        <w:pStyle w:val="Column2wleaders"/>
      </w:pPr>
      <w:r>
        <w:tab/>
        <w:t>Capital stock</w:t>
      </w:r>
      <w:r>
        <w:tab/>
      </w:r>
      <w:r w:rsidR="0073039E">
        <w:tab/>
      </w:r>
      <w:r>
        <w:t>$</w:t>
      </w:r>
      <w:r w:rsidR="00121D2E">
        <w:t>15</w:t>
      </w:r>
      <w:r w:rsidR="00A80F20">
        <w:t>,000</w:t>
      </w:r>
    </w:p>
    <w:p w:rsidR="00A80F20" w:rsidRDefault="00A80F20" w:rsidP="002B048C">
      <w:pPr>
        <w:pStyle w:val="Column2wleaders"/>
        <w:tabs>
          <w:tab w:val="left" w:pos="7074"/>
          <w:tab w:val="left" w:pos="8370"/>
        </w:tabs>
        <w:rPr>
          <w:u w:val="single"/>
        </w:rPr>
      </w:pPr>
      <w:r>
        <w:tab/>
        <w:t>Retained earnings</w:t>
      </w:r>
      <w:r>
        <w:tab/>
      </w:r>
      <w:r>
        <w:tab/>
      </w:r>
      <w:r w:rsidR="00704C78">
        <w:rPr>
          <w:u w:val="single"/>
        </w:rPr>
        <w:tab/>
      </w:r>
      <w:r w:rsidR="00121D2E">
        <w:rPr>
          <w:u w:val="single"/>
        </w:rPr>
        <w:t>27</w:t>
      </w:r>
      <w:r w:rsidR="00704C78">
        <w:rPr>
          <w:u w:val="single"/>
        </w:rPr>
        <w:t>,</w:t>
      </w:r>
      <w:r w:rsidR="00121D2E">
        <w:rPr>
          <w:u w:val="single"/>
        </w:rPr>
        <w:t>00</w:t>
      </w:r>
      <w:r>
        <w:rPr>
          <w:u w:val="single"/>
        </w:rPr>
        <w:t>0</w:t>
      </w:r>
      <w:r>
        <w:tab/>
      </w:r>
      <w:r w:rsidR="00704C78" w:rsidRPr="0095500F">
        <w:tab/>
      </w:r>
    </w:p>
    <w:p w:rsidR="0095500F" w:rsidRDefault="0095500F" w:rsidP="002B048C">
      <w:pPr>
        <w:pStyle w:val="Column2wleaders"/>
        <w:tabs>
          <w:tab w:val="left" w:pos="8487"/>
        </w:tabs>
      </w:pPr>
      <w:r>
        <w:tab/>
      </w:r>
      <w:r>
        <w:tab/>
        <w:t>Total stockholders’ equity</w:t>
      </w:r>
      <w:r>
        <w:tab/>
      </w:r>
      <w:r>
        <w:tab/>
      </w:r>
      <w:r>
        <w:tab/>
      </w:r>
      <w:r>
        <w:rPr>
          <w:u w:val="single"/>
        </w:rPr>
        <w:tab/>
      </w:r>
      <w:r w:rsidR="00121D2E">
        <w:rPr>
          <w:u w:val="single"/>
        </w:rPr>
        <w:t>42,00</w:t>
      </w:r>
      <w:r w:rsidRPr="0095500F">
        <w:rPr>
          <w:u w:val="single"/>
        </w:rPr>
        <w:t>0</w:t>
      </w:r>
    </w:p>
    <w:p w:rsidR="0095500F" w:rsidRDefault="0095500F" w:rsidP="0095500F">
      <w:pPr>
        <w:pStyle w:val="6pt"/>
      </w:pPr>
    </w:p>
    <w:p w:rsidR="00A80F20" w:rsidRDefault="00A80F20" w:rsidP="002B048C">
      <w:pPr>
        <w:pStyle w:val="Column2wleaders"/>
        <w:tabs>
          <w:tab w:val="left" w:pos="8487"/>
        </w:tabs>
        <w:rPr>
          <w:u w:val="double"/>
        </w:rPr>
      </w:pPr>
      <w:r>
        <w:tab/>
        <w:t>Total liabilities and stockholders’ equity</w:t>
      </w:r>
      <w:r>
        <w:tab/>
      </w:r>
      <w:r>
        <w:tab/>
      </w:r>
      <w:r>
        <w:tab/>
      </w:r>
      <w:r w:rsidR="00704C78">
        <w:rPr>
          <w:u w:val="double"/>
        </w:rPr>
        <w:t>$</w:t>
      </w:r>
      <w:r w:rsidR="0073039E">
        <w:rPr>
          <w:u w:val="double"/>
        </w:rPr>
        <w:tab/>
      </w:r>
      <w:r w:rsidR="00795353">
        <w:rPr>
          <w:u w:val="double"/>
        </w:rPr>
        <w:t>6</w:t>
      </w:r>
      <w:r w:rsidR="00121D2E">
        <w:rPr>
          <w:u w:val="double"/>
        </w:rPr>
        <w:t>2,00</w:t>
      </w:r>
      <w:r w:rsidR="005A60A1">
        <w:rPr>
          <w:u w:val="double"/>
        </w:rPr>
        <w:t>0</w:t>
      </w:r>
    </w:p>
    <w:p w:rsidR="00A80F20" w:rsidRDefault="00A80F20">
      <w:pPr>
        <w:pStyle w:val="E-NL"/>
      </w:pPr>
    </w:p>
    <w:p w:rsidR="00A80F20" w:rsidRDefault="00A80F20">
      <w:pPr>
        <w:pStyle w:val="9pt"/>
      </w:pPr>
    </w:p>
    <w:p w:rsidR="00A80F20" w:rsidRDefault="00121D2E">
      <w:pPr>
        <w:pStyle w:val="TableMainHead"/>
        <w:rPr>
          <w:caps/>
        </w:rPr>
      </w:pPr>
      <w:proofErr w:type="gramStart"/>
      <w:r>
        <w:rPr>
          <w:caps/>
        </w:rPr>
        <w:t>ALPINE</w:t>
      </w:r>
      <w:r w:rsidR="00795353">
        <w:rPr>
          <w:caps/>
        </w:rPr>
        <w:t xml:space="preserve"> </w:t>
      </w:r>
      <w:r w:rsidR="00A80F20">
        <w:rPr>
          <w:caps/>
        </w:rPr>
        <w:t>Realty, Inc.</w:t>
      </w:r>
      <w:proofErr w:type="gramEnd"/>
    </w:p>
    <w:p w:rsidR="00A80F20" w:rsidRDefault="00A80F20">
      <w:pPr>
        <w:pStyle w:val="TableMainHead"/>
      </w:pPr>
      <w:r>
        <w:t>Statement of Cash Flows</w:t>
      </w:r>
    </w:p>
    <w:p w:rsidR="005A60A1" w:rsidRDefault="0029323D" w:rsidP="005A60A1">
      <w:pPr>
        <w:pStyle w:val="TableMainHead"/>
      </w:pPr>
      <w:r>
        <w:t xml:space="preserve">For the Month Ended </w:t>
      </w:r>
      <w:r w:rsidR="00795353">
        <w:t>July</w:t>
      </w:r>
      <w:r w:rsidR="00121D2E">
        <w:t xml:space="preserve"> 31, 20Y8</w:t>
      </w:r>
    </w:p>
    <w:p w:rsidR="00A80F20" w:rsidRDefault="00A80F20">
      <w:pPr>
        <w:pStyle w:val="6ptlineENL"/>
      </w:pPr>
    </w:p>
    <w:p w:rsidR="00A80F20" w:rsidRDefault="00A80F20">
      <w:pPr>
        <w:pStyle w:val="Column2wleaders"/>
      </w:pPr>
      <w:r>
        <w:tab/>
        <w:t>Cash flows from operating activities:</w:t>
      </w:r>
    </w:p>
    <w:p w:rsidR="00A80F20" w:rsidRDefault="00A80F20" w:rsidP="0073039E">
      <w:pPr>
        <w:pStyle w:val="Column2wleaders"/>
        <w:tabs>
          <w:tab w:val="left" w:pos="7020"/>
        </w:tabs>
      </w:pPr>
      <w:r>
        <w:tab/>
      </w:r>
      <w:r>
        <w:tab/>
        <w:t>Cash receipts from sales commissions</w:t>
      </w:r>
      <w:r>
        <w:tab/>
      </w:r>
      <w:r>
        <w:tab/>
      </w:r>
      <w:r w:rsidR="0029323D">
        <w:t>$</w:t>
      </w:r>
      <w:r w:rsidR="0073039E">
        <w:tab/>
      </w:r>
      <w:r w:rsidR="00121D2E">
        <w:t>60</w:t>
      </w:r>
      <w:r w:rsidR="0029323D">
        <w:t>,</w:t>
      </w:r>
      <w:r w:rsidR="00121D2E">
        <w:t>0</w:t>
      </w:r>
      <w:r>
        <w:t>00</w:t>
      </w:r>
    </w:p>
    <w:p w:rsidR="00A80F20" w:rsidRDefault="00A80F20" w:rsidP="0073039E">
      <w:pPr>
        <w:pStyle w:val="Column2wleaders"/>
        <w:tabs>
          <w:tab w:val="left" w:pos="7020"/>
        </w:tabs>
      </w:pPr>
      <w:r>
        <w:tab/>
      </w:r>
      <w:r>
        <w:tab/>
      </w:r>
      <w:r w:rsidR="008F313A">
        <w:t>Deduct c</w:t>
      </w:r>
      <w:r>
        <w:t>ash payments for operating expenses</w:t>
      </w:r>
      <w:r>
        <w:tab/>
      </w:r>
      <w:r>
        <w:tab/>
      </w:r>
      <w:r w:rsidR="0029323D">
        <w:rPr>
          <w:u w:val="single"/>
        </w:rPr>
        <w:tab/>
      </w:r>
      <w:r w:rsidR="00121D2E">
        <w:rPr>
          <w:u w:val="single"/>
        </w:rPr>
        <w:t>(31,00</w:t>
      </w:r>
      <w:r>
        <w:rPr>
          <w:u w:val="single"/>
        </w:rPr>
        <w:t>0</w:t>
      </w:r>
      <w:r w:rsidR="00121D2E" w:rsidRPr="00121D2E">
        <w:t>)</w:t>
      </w:r>
    </w:p>
    <w:p w:rsidR="00A80F20" w:rsidRDefault="00A80F20" w:rsidP="002B048C">
      <w:pPr>
        <w:pStyle w:val="Column2wleaders"/>
        <w:tabs>
          <w:tab w:val="left" w:pos="8433"/>
        </w:tabs>
      </w:pPr>
      <w:r>
        <w:tab/>
        <w:t xml:space="preserve">Net cash </w:t>
      </w:r>
      <w:r w:rsidR="0045436A">
        <w:t xml:space="preserve">flows </w:t>
      </w:r>
      <w:r w:rsidR="0029323D">
        <w:t>from operating activities</w:t>
      </w:r>
      <w:r w:rsidR="0029323D">
        <w:tab/>
      </w:r>
      <w:r w:rsidR="0029323D">
        <w:tab/>
      </w:r>
      <w:r w:rsidR="0029323D">
        <w:tab/>
        <w:t>$</w:t>
      </w:r>
      <w:r w:rsidR="0029323D">
        <w:tab/>
      </w:r>
      <w:r w:rsidR="00121D2E">
        <w:t>29</w:t>
      </w:r>
      <w:r w:rsidR="0029323D">
        <w:t>,</w:t>
      </w:r>
      <w:r w:rsidR="00121D2E">
        <w:t>00</w:t>
      </w:r>
      <w:r>
        <w:t>0</w:t>
      </w:r>
    </w:p>
    <w:p w:rsidR="00A80F20" w:rsidRDefault="00A80F20">
      <w:pPr>
        <w:pStyle w:val="6pt"/>
      </w:pPr>
    </w:p>
    <w:p w:rsidR="00A80F20" w:rsidRDefault="00A80F20">
      <w:pPr>
        <w:pStyle w:val="Column2wleaders"/>
      </w:pPr>
      <w:r>
        <w:tab/>
        <w:t xml:space="preserve">Cash flows </w:t>
      </w:r>
      <w:r w:rsidR="00795353">
        <w:t xml:space="preserve">used for </w:t>
      </w:r>
      <w:r>
        <w:t>investing activities:</w:t>
      </w:r>
    </w:p>
    <w:p w:rsidR="00A80F20" w:rsidRDefault="0029323D" w:rsidP="0073039E">
      <w:pPr>
        <w:pStyle w:val="Column2wleaders"/>
      </w:pPr>
      <w:r>
        <w:tab/>
      </w:r>
      <w:r>
        <w:tab/>
        <w:t xml:space="preserve">Cash payments for land </w:t>
      </w:r>
      <w:r>
        <w:tab/>
      </w:r>
      <w:r>
        <w:tab/>
      </w:r>
      <w:r>
        <w:tab/>
        <w:t>(</w:t>
      </w:r>
      <w:r w:rsidR="00121D2E">
        <w:t>3</w:t>
      </w:r>
      <w:r w:rsidR="005A60A1">
        <w:t>0</w:t>
      </w:r>
      <w:r>
        <w:t>,</w:t>
      </w:r>
      <w:r w:rsidR="00121D2E">
        <w:t>0</w:t>
      </w:r>
      <w:r w:rsidR="00A80F20">
        <w:t>00)</w:t>
      </w:r>
    </w:p>
    <w:p w:rsidR="00A80F20" w:rsidRDefault="00A80F20">
      <w:pPr>
        <w:pStyle w:val="6pt"/>
      </w:pPr>
    </w:p>
    <w:p w:rsidR="00A80F20" w:rsidRDefault="00A80F20">
      <w:pPr>
        <w:pStyle w:val="Column2wleaders"/>
      </w:pPr>
      <w:r>
        <w:tab/>
        <w:t>Cash flows from financing activities:</w:t>
      </w:r>
    </w:p>
    <w:p w:rsidR="00A80F20" w:rsidRDefault="00A80F20" w:rsidP="0073039E">
      <w:pPr>
        <w:pStyle w:val="Column2wleaders"/>
        <w:tabs>
          <w:tab w:val="left" w:pos="7020"/>
          <w:tab w:val="right" w:pos="7920"/>
        </w:tabs>
      </w:pPr>
      <w:r>
        <w:tab/>
      </w:r>
      <w:r>
        <w:tab/>
        <w:t>Cash receipts from issuance of cap</w:t>
      </w:r>
      <w:r w:rsidR="0029323D">
        <w:t>ital stock</w:t>
      </w:r>
      <w:r w:rsidR="0029323D">
        <w:tab/>
      </w:r>
      <w:r w:rsidR="0073039E">
        <w:tab/>
      </w:r>
      <w:r w:rsidR="0029323D">
        <w:t>$</w:t>
      </w:r>
      <w:r w:rsidR="0073039E">
        <w:tab/>
      </w:r>
      <w:r w:rsidR="00121D2E">
        <w:t>15</w:t>
      </w:r>
      <w:r>
        <w:t>,000</w:t>
      </w:r>
    </w:p>
    <w:p w:rsidR="00A80F20" w:rsidRDefault="00A80F20" w:rsidP="0073039E">
      <w:pPr>
        <w:pStyle w:val="Column2wleaders"/>
      </w:pPr>
      <w:r>
        <w:tab/>
      </w:r>
      <w:r>
        <w:tab/>
        <w:t>Cas</w:t>
      </w:r>
      <w:r w:rsidR="0029323D">
        <w:t xml:space="preserve">h receipts from </w:t>
      </w:r>
      <w:r w:rsidR="008F313A">
        <w:t xml:space="preserve">issuing </w:t>
      </w:r>
      <w:r w:rsidR="0029323D">
        <w:t>notes payable</w:t>
      </w:r>
      <w:r w:rsidR="0029323D">
        <w:tab/>
      </w:r>
      <w:r w:rsidR="0029323D">
        <w:tab/>
      </w:r>
      <w:r w:rsidR="00121D2E">
        <w:t>20</w:t>
      </w:r>
      <w:r>
        <w:t>,000</w:t>
      </w:r>
    </w:p>
    <w:p w:rsidR="00A80F20" w:rsidRDefault="00A80F20" w:rsidP="0073039E">
      <w:pPr>
        <w:pStyle w:val="Column2wleaders"/>
        <w:tabs>
          <w:tab w:val="left" w:pos="7020"/>
        </w:tabs>
        <w:rPr>
          <w:u w:val="single"/>
        </w:rPr>
      </w:pPr>
      <w:r>
        <w:tab/>
      </w:r>
      <w:r>
        <w:tab/>
        <w:t>Cash payments for dividends</w:t>
      </w:r>
      <w:r>
        <w:tab/>
      </w:r>
      <w:r>
        <w:tab/>
      </w:r>
      <w:r w:rsidR="0029323D">
        <w:rPr>
          <w:u w:val="single"/>
        </w:rPr>
        <w:tab/>
        <w:t>(</w:t>
      </w:r>
      <w:r w:rsidR="005A60A1">
        <w:rPr>
          <w:u w:val="single"/>
        </w:rPr>
        <w:t>2</w:t>
      </w:r>
      <w:r>
        <w:rPr>
          <w:u w:val="single"/>
        </w:rPr>
        <w:t>,000</w:t>
      </w:r>
      <w:r>
        <w:t>)</w:t>
      </w:r>
    </w:p>
    <w:p w:rsidR="00A80F20" w:rsidRDefault="00A80F20" w:rsidP="002B048C">
      <w:pPr>
        <w:pStyle w:val="Column2wleaders"/>
        <w:tabs>
          <w:tab w:val="left" w:pos="8433"/>
        </w:tabs>
      </w:pPr>
      <w:r>
        <w:tab/>
        <w:t>Net cash from financing activities</w:t>
      </w:r>
      <w:r>
        <w:tab/>
      </w:r>
      <w:r>
        <w:tab/>
      </w:r>
      <w:r>
        <w:tab/>
      </w:r>
      <w:r w:rsidR="0029323D">
        <w:rPr>
          <w:u w:val="single"/>
        </w:rPr>
        <w:tab/>
      </w:r>
      <w:r w:rsidR="005A60A1">
        <w:rPr>
          <w:u w:val="single"/>
        </w:rPr>
        <w:t>3</w:t>
      </w:r>
      <w:r w:rsidR="00795353">
        <w:rPr>
          <w:u w:val="single"/>
        </w:rPr>
        <w:t>3</w:t>
      </w:r>
      <w:r>
        <w:rPr>
          <w:u w:val="single"/>
        </w:rPr>
        <w:t>,000</w:t>
      </w:r>
    </w:p>
    <w:p w:rsidR="00A80F20" w:rsidRDefault="00A80F20" w:rsidP="002B048C">
      <w:pPr>
        <w:pStyle w:val="Column2wleaders"/>
        <w:tabs>
          <w:tab w:val="left" w:pos="8433"/>
        </w:tabs>
      </w:pPr>
      <w:r>
        <w:tab/>
        <w:t>Net increa</w:t>
      </w:r>
      <w:r w:rsidR="00C60B4D">
        <w:t>se in cash during</w:t>
      </w:r>
      <w:r w:rsidR="00795353">
        <w:t xml:space="preserve"> July</w:t>
      </w:r>
      <w:r w:rsidR="0029323D">
        <w:tab/>
      </w:r>
      <w:r w:rsidR="0029323D">
        <w:tab/>
      </w:r>
      <w:r w:rsidR="0029323D">
        <w:tab/>
        <w:t>$</w:t>
      </w:r>
      <w:r w:rsidR="0029323D">
        <w:tab/>
      </w:r>
      <w:r w:rsidR="00121D2E">
        <w:t>32</w:t>
      </w:r>
      <w:r w:rsidR="0029323D">
        <w:t>,</w:t>
      </w:r>
      <w:r w:rsidR="00121D2E">
        <w:t>00</w:t>
      </w:r>
      <w:r>
        <w:t>0</w:t>
      </w:r>
    </w:p>
    <w:p w:rsidR="00A80F20" w:rsidRDefault="0029323D" w:rsidP="002B048C">
      <w:pPr>
        <w:pStyle w:val="Column2wleaders"/>
        <w:tabs>
          <w:tab w:val="left" w:pos="8433"/>
        </w:tabs>
        <w:rPr>
          <w:u w:val="single"/>
        </w:rPr>
      </w:pPr>
      <w:r>
        <w:tab/>
        <w:t xml:space="preserve">Cash as of </w:t>
      </w:r>
      <w:r w:rsidR="00795353">
        <w:t>July</w:t>
      </w:r>
      <w:r w:rsidR="00121D2E">
        <w:t xml:space="preserve"> 1, 20Y8</w:t>
      </w:r>
      <w:r w:rsidR="00A80F20">
        <w:tab/>
      </w:r>
      <w:r w:rsidR="00A80F20">
        <w:tab/>
      </w:r>
      <w:r w:rsidR="00A80F20">
        <w:tab/>
      </w:r>
      <w:r w:rsidR="00A80F20">
        <w:rPr>
          <w:u w:val="single"/>
        </w:rPr>
        <w:tab/>
        <w:t>0</w:t>
      </w:r>
    </w:p>
    <w:p w:rsidR="00A80F20" w:rsidRDefault="0029323D" w:rsidP="002B048C">
      <w:pPr>
        <w:pStyle w:val="Column2wleaders"/>
        <w:tabs>
          <w:tab w:val="left" w:pos="8433"/>
        </w:tabs>
        <w:rPr>
          <w:u w:val="double"/>
        </w:rPr>
      </w:pPr>
      <w:r>
        <w:tab/>
        <w:t xml:space="preserve">Cash as of </w:t>
      </w:r>
      <w:r w:rsidR="00795353">
        <w:t xml:space="preserve">July </w:t>
      </w:r>
      <w:r w:rsidR="00121D2E">
        <w:t>31, 20Y8</w:t>
      </w:r>
      <w:r w:rsidR="00A80F20">
        <w:tab/>
      </w:r>
      <w:r w:rsidR="00A80F20">
        <w:tab/>
      </w:r>
      <w:r w:rsidR="00A80F20">
        <w:tab/>
      </w:r>
      <w:r>
        <w:rPr>
          <w:u w:val="double"/>
        </w:rPr>
        <w:t>$</w:t>
      </w:r>
      <w:r>
        <w:rPr>
          <w:u w:val="double"/>
        </w:rPr>
        <w:tab/>
      </w:r>
      <w:r w:rsidR="00121D2E">
        <w:rPr>
          <w:u w:val="double"/>
        </w:rPr>
        <w:t>32,00</w:t>
      </w:r>
      <w:r w:rsidR="005A60A1">
        <w:rPr>
          <w:u w:val="double"/>
        </w:rPr>
        <w:t>0</w:t>
      </w:r>
    </w:p>
    <w:p w:rsidR="00A80F20" w:rsidRDefault="00A80F20">
      <w:pPr>
        <w:pStyle w:val="Column2wleaders"/>
        <w:rPr>
          <w:bCs w:val="0"/>
        </w:rPr>
      </w:pPr>
    </w:p>
    <w:p w:rsidR="004C2E6F" w:rsidRPr="00C42DD3" w:rsidRDefault="00A80F20" w:rsidP="00C42DD3">
      <w:pPr>
        <w:spacing w:after="360"/>
        <w:jc w:val="center"/>
        <w:rPr>
          <w:rFonts w:ascii="Arial" w:hAnsi="Arial" w:cs="Arial"/>
          <w:b/>
          <w:sz w:val="26"/>
          <w:szCs w:val="26"/>
        </w:rPr>
      </w:pPr>
      <w:r>
        <w:br w:type="page"/>
      </w:r>
      <w:r w:rsidR="006F7459">
        <w:rPr>
          <w:rFonts w:ascii="Arial" w:hAnsi="Arial" w:cs="Arial"/>
          <w:b/>
          <w:sz w:val="26"/>
          <w:szCs w:val="26"/>
        </w:rPr>
        <w:lastRenderedPageBreak/>
        <w:t>FINANCIAL ANALYSIS</w:t>
      </w:r>
    </w:p>
    <w:p w:rsidR="004C2E6F" w:rsidRPr="00C42DD3" w:rsidRDefault="006F7459" w:rsidP="00C42DD3">
      <w:pPr>
        <w:spacing w:after="240"/>
        <w:rPr>
          <w:rFonts w:ascii="Arial" w:hAnsi="Arial" w:cs="Arial"/>
          <w:b/>
          <w:sz w:val="26"/>
          <w:szCs w:val="26"/>
        </w:rPr>
      </w:pPr>
      <w:r>
        <w:rPr>
          <w:rFonts w:ascii="Arial" w:hAnsi="Arial" w:cs="Arial"/>
          <w:b/>
          <w:sz w:val="26"/>
          <w:szCs w:val="26"/>
        </w:rPr>
        <w:t>F</w:t>
      </w:r>
      <w:r w:rsidR="004D4662" w:rsidRPr="00C42DD3">
        <w:rPr>
          <w:rFonts w:ascii="Arial" w:hAnsi="Arial" w:cs="Arial"/>
          <w:b/>
          <w:sz w:val="26"/>
          <w:szCs w:val="26"/>
        </w:rPr>
        <w:t>A</w:t>
      </w:r>
      <w:r w:rsidR="00C42DD3">
        <w:rPr>
          <w:rFonts w:ascii="Arial" w:hAnsi="Arial" w:cs="Arial"/>
          <w:b/>
          <w:sz w:val="26"/>
          <w:szCs w:val="26"/>
        </w:rPr>
        <w:t>2–</w:t>
      </w:r>
      <w:r w:rsidR="004D4662" w:rsidRPr="00C42DD3">
        <w:rPr>
          <w:rFonts w:ascii="Arial" w:hAnsi="Arial" w:cs="Arial"/>
          <w:b/>
          <w:sz w:val="26"/>
          <w:szCs w:val="26"/>
        </w:rPr>
        <w:t>1</w:t>
      </w:r>
    </w:p>
    <w:p w:rsidR="004C2E6F" w:rsidRPr="003B41AA" w:rsidRDefault="00DA39C3" w:rsidP="004C2E6F">
      <w:pPr>
        <w:rPr>
          <w:rFonts w:ascii="Arial" w:hAnsi="Arial" w:cs="Arial"/>
          <w:b/>
          <w:sz w:val="24"/>
          <w:szCs w:val="24"/>
        </w:rPr>
      </w:pPr>
      <w:r>
        <w:rPr>
          <w:rFonts w:ascii="Arial" w:hAnsi="Arial" w:cs="Arial"/>
          <w:b/>
          <w:sz w:val="24"/>
          <w:szCs w:val="24"/>
        </w:rPr>
        <w:t>1.</w:t>
      </w:r>
    </w:p>
    <w:p w:rsidR="004C2E6F" w:rsidRPr="003B41AA" w:rsidRDefault="004C2E6F" w:rsidP="002758FB">
      <w:pPr>
        <w:tabs>
          <w:tab w:val="center" w:pos="5706"/>
          <w:tab w:val="center" w:pos="7920"/>
        </w:tabs>
        <w:rPr>
          <w:rFonts w:ascii="Arial" w:hAnsi="Arial" w:cs="Arial"/>
          <w:b/>
          <w:sz w:val="24"/>
          <w:szCs w:val="24"/>
        </w:rPr>
      </w:pPr>
      <w:r w:rsidRPr="003B41AA">
        <w:rPr>
          <w:rFonts w:ascii="Arial" w:hAnsi="Arial" w:cs="Arial"/>
          <w:b/>
          <w:sz w:val="24"/>
          <w:szCs w:val="24"/>
        </w:rPr>
        <w:tab/>
      </w:r>
      <w:r w:rsidRPr="003B41AA">
        <w:rPr>
          <w:rFonts w:ascii="Arial" w:hAnsi="Arial" w:cs="Arial"/>
          <w:b/>
          <w:sz w:val="24"/>
          <w:szCs w:val="24"/>
          <w:u w:val="single"/>
        </w:rPr>
        <w:t>Year 2</w:t>
      </w:r>
      <w:r w:rsidRPr="003B41AA">
        <w:rPr>
          <w:rFonts w:ascii="Arial" w:hAnsi="Arial" w:cs="Arial"/>
          <w:b/>
          <w:sz w:val="24"/>
          <w:szCs w:val="24"/>
        </w:rPr>
        <w:tab/>
      </w:r>
      <w:r w:rsidRPr="003B41AA">
        <w:rPr>
          <w:rFonts w:ascii="Arial" w:hAnsi="Arial" w:cs="Arial"/>
          <w:b/>
          <w:sz w:val="24"/>
          <w:szCs w:val="24"/>
          <w:u w:val="single"/>
        </w:rPr>
        <w:t>Year 1</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Sales</w:t>
      </w:r>
      <w:r w:rsidR="00A7466E">
        <w:rPr>
          <w:rFonts w:ascii="Arial" w:hAnsi="Arial" w:cs="Arial"/>
          <w:b/>
          <w:sz w:val="24"/>
          <w:szCs w:val="24"/>
        </w:rPr>
        <w:tab/>
      </w:r>
      <w:r w:rsidR="002758FB">
        <w:rPr>
          <w:rFonts w:ascii="Arial" w:hAnsi="Arial" w:cs="Arial"/>
          <w:b/>
          <w:sz w:val="24"/>
          <w:szCs w:val="24"/>
        </w:rPr>
        <w:tab/>
        <w:t>100.0%</w:t>
      </w:r>
      <w:r w:rsidR="00DA39C3">
        <w:rPr>
          <w:rFonts w:ascii="Arial" w:hAnsi="Arial" w:cs="Arial"/>
          <w:b/>
          <w:sz w:val="24"/>
          <w:szCs w:val="24"/>
        </w:rPr>
        <w:tab/>
      </w:r>
      <w:r w:rsidR="004C2E6F" w:rsidRPr="003B41AA">
        <w:rPr>
          <w:rFonts w:ascii="Arial" w:hAnsi="Arial" w:cs="Arial"/>
          <w:b/>
          <w:sz w:val="24"/>
          <w:szCs w:val="24"/>
        </w:rPr>
        <w:t>100.0%</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 xml:space="preserve">Cost of sales </w:t>
      </w:r>
      <w:r w:rsidR="00A7466E">
        <w:rPr>
          <w:rFonts w:ascii="Arial" w:hAnsi="Arial" w:cs="Arial"/>
          <w:b/>
          <w:sz w:val="24"/>
          <w:szCs w:val="24"/>
        </w:rPr>
        <w:tab/>
      </w:r>
      <w:r w:rsidR="002758FB">
        <w:rPr>
          <w:rFonts w:ascii="Arial" w:hAnsi="Arial" w:cs="Arial"/>
          <w:b/>
          <w:sz w:val="24"/>
          <w:szCs w:val="24"/>
        </w:rPr>
        <w:tab/>
      </w:r>
      <w:r w:rsidR="000545DA" w:rsidRPr="000545DA">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73.0</w:t>
      </w:r>
      <w:r w:rsidR="004C2E6F" w:rsidRPr="003B41AA">
        <w:rPr>
          <w:rFonts w:ascii="Arial" w:hAnsi="Arial" w:cs="Arial"/>
          <w:b/>
          <w:sz w:val="24"/>
          <w:szCs w:val="24"/>
        </w:rPr>
        <w:t>)</w:t>
      </w:r>
      <w:r w:rsidR="004C2E6F" w:rsidRPr="003B41AA">
        <w:rPr>
          <w:rFonts w:ascii="Arial" w:hAnsi="Arial" w:cs="Arial"/>
          <w:b/>
          <w:sz w:val="24"/>
          <w:szCs w:val="24"/>
        </w:rPr>
        <w:tab/>
      </w:r>
      <w:r w:rsidR="000545DA">
        <w:rPr>
          <w:rFonts w:ascii="Arial" w:hAnsi="Arial" w:cs="Arial"/>
          <w:b/>
          <w:sz w:val="24"/>
          <w:szCs w:val="24"/>
        </w:rPr>
        <w:tab/>
      </w:r>
      <w:r w:rsidR="004C2E6F" w:rsidRPr="003B41AA">
        <w:rPr>
          <w:rFonts w:ascii="Arial" w:hAnsi="Arial" w:cs="Arial"/>
          <w:b/>
          <w:sz w:val="24"/>
          <w:szCs w:val="24"/>
          <w:u w:val="single"/>
        </w:rPr>
        <w:t>(71.7</w:t>
      </w:r>
      <w:r w:rsidR="004C2E6F" w:rsidRPr="00044D45">
        <w:rPr>
          <w:rFonts w:ascii="Arial" w:hAnsi="Arial" w:cs="Arial"/>
          <w:b/>
          <w:sz w:val="24"/>
          <w:szCs w:val="24"/>
        </w:rPr>
        <w:t>)</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u w:val="single"/>
        </w:rPr>
      </w:pPr>
      <w:r>
        <w:rPr>
          <w:rFonts w:ascii="Arial" w:hAnsi="Arial" w:cs="Arial"/>
          <w:b/>
          <w:sz w:val="24"/>
          <w:szCs w:val="24"/>
        </w:rPr>
        <w:tab/>
      </w:r>
      <w:r w:rsidR="00A7466E">
        <w:rPr>
          <w:rFonts w:ascii="Arial" w:hAnsi="Arial" w:cs="Arial"/>
          <w:b/>
          <w:sz w:val="24"/>
          <w:szCs w:val="24"/>
        </w:rPr>
        <w:t xml:space="preserve">Gross profit </w:t>
      </w:r>
      <w:r w:rsidR="00A7466E">
        <w:rPr>
          <w:rFonts w:ascii="Arial" w:hAnsi="Arial" w:cs="Arial"/>
          <w:b/>
          <w:sz w:val="24"/>
          <w:szCs w:val="24"/>
        </w:rPr>
        <w:tab/>
      </w:r>
      <w:r w:rsidR="002758FB">
        <w:rPr>
          <w:rFonts w:ascii="Arial" w:hAnsi="Arial" w:cs="Arial"/>
          <w:b/>
          <w:sz w:val="24"/>
          <w:szCs w:val="24"/>
        </w:rPr>
        <w:tab/>
        <w:t>27.0</w:t>
      </w:r>
      <w:r w:rsidR="00DA39C3">
        <w:rPr>
          <w:rFonts w:ascii="Arial" w:hAnsi="Arial" w:cs="Arial"/>
          <w:b/>
          <w:sz w:val="24"/>
          <w:szCs w:val="24"/>
        </w:rPr>
        <w:tab/>
      </w:r>
      <w:r w:rsidR="004C2E6F" w:rsidRPr="003B41AA">
        <w:rPr>
          <w:rFonts w:ascii="Arial" w:hAnsi="Arial" w:cs="Arial"/>
          <w:b/>
          <w:sz w:val="24"/>
          <w:szCs w:val="24"/>
        </w:rPr>
        <w:t>28.3</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Operating ex</w:t>
      </w:r>
      <w:r w:rsidR="00A7466E">
        <w:rPr>
          <w:rFonts w:ascii="Arial" w:hAnsi="Arial" w:cs="Arial"/>
          <w:b/>
          <w:sz w:val="24"/>
          <w:szCs w:val="24"/>
        </w:rPr>
        <w:t xml:space="preserve">penses </w:t>
      </w:r>
      <w:r w:rsidR="00A7466E">
        <w:rPr>
          <w:rFonts w:ascii="Arial" w:hAnsi="Arial" w:cs="Arial"/>
          <w:b/>
          <w:sz w:val="24"/>
          <w:szCs w:val="24"/>
        </w:rPr>
        <w:tab/>
      </w:r>
      <w:r w:rsidR="002758FB">
        <w:rPr>
          <w:rFonts w:ascii="Arial" w:hAnsi="Arial" w:cs="Arial"/>
          <w:b/>
          <w:sz w:val="24"/>
          <w:szCs w:val="24"/>
        </w:rPr>
        <w:tab/>
      </w:r>
      <w:r w:rsidR="000545DA" w:rsidRPr="000545DA">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24.4</w:t>
      </w:r>
      <w:r w:rsidR="002758FB">
        <w:rPr>
          <w:rFonts w:ascii="Arial" w:hAnsi="Arial" w:cs="Arial"/>
          <w:b/>
          <w:sz w:val="24"/>
          <w:szCs w:val="24"/>
        </w:rPr>
        <w:t>)</w:t>
      </w:r>
      <w:r w:rsidR="00DA39C3">
        <w:rPr>
          <w:rFonts w:ascii="Arial" w:hAnsi="Arial" w:cs="Arial"/>
          <w:b/>
          <w:sz w:val="24"/>
          <w:szCs w:val="24"/>
        </w:rPr>
        <w:tab/>
      </w:r>
      <w:r w:rsidR="000545DA" w:rsidRPr="000545DA">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25.5</w:t>
      </w:r>
      <w:r w:rsidR="004C2E6F" w:rsidRPr="003B41AA">
        <w:rPr>
          <w:rFonts w:ascii="Arial" w:hAnsi="Arial" w:cs="Arial"/>
          <w:b/>
          <w:sz w:val="24"/>
          <w:szCs w:val="24"/>
        </w:rPr>
        <w:t>)</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 xml:space="preserve">Operating income </w:t>
      </w:r>
      <w:r w:rsidR="004C2E6F" w:rsidRPr="003B41AA">
        <w:rPr>
          <w:rFonts w:ascii="Arial" w:hAnsi="Arial" w:cs="Arial"/>
          <w:b/>
          <w:sz w:val="24"/>
          <w:szCs w:val="24"/>
        </w:rPr>
        <w:tab/>
      </w:r>
      <w:r w:rsidR="002758FB">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2.6</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2.8</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Other income (expense)</w:t>
      </w:r>
      <w:r w:rsidR="002758FB">
        <w:rPr>
          <w:rFonts w:ascii="Arial" w:hAnsi="Arial" w:cs="Arial"/>
          <w:b/>
          <w:sz w:val="24"/>
          <w:szCs w:val="24"/>
        </w:rPr>
        <w:t>:</w:t>
      </w:r>
    </w:p>
    <w:p w:rsidR="004C2E6F" w:rsidRPr="003B41AA" w:rsidRDefault="004C2E6F" w:rsidP="002758FB">
      <w:pPr>
        <w:tabs>
          <w:tab w:val="left" w:pos="450"/>
          <w:tab w:val="left" w:pos="810"/>
          <w:tab w:val="right" w:leader="dot" w:pos="5040"/>
          <w:tab w:val="decimal" w:pos="5760"/>
          <w:tab w:val="decimal" w:pos="7920"/>
        </w:tabs>
        <w:rPr>
          <w:rFonts w:ascii="Arial" w:hAnsi="Arial" w:cs="Arial"/>
          <w:b/>
          <w:sz w:val="24"/>
          <w:szCs w:val="24"/>
        </w:rPr>
      </w:pPr>
      <w:r w:rsidRPr="003B41AA">
        <w:rPr>
          <w:rFonts w:ascii="Arial" w:hAnsi="Arial" w:cs="Arial"/>
          <w:b/>
          <w:sz w:val="24"/>
          <w:szCs w:val="24"/>
        </w:rPr>
        <w:tab/>
      </w:r>
      <w:r w:rsidR="00CE1D63">
        <w:rPr>
          <w:rFonts w:ascii="Arial" w:hAnsi="Arial" w:cs="Arial"/>
          <w:b/>
          <w:sz w:val="24"/>
          <w:szCs w:val="24"/>
        </w:rPr>
        <w:tab/>
      </w:r>
      <w:r w:rsidRPr="003B41AA">
        <w:rPr>
          <w:rFonts w:ascii="Arial" w:hAnsi="Arial" w:cs="Arial"/>
          <w:b/>
          <w:sz w:val="24"/>
          <w:szCs w:val="24"/>
        </w:rPr>
        <w:t>I</w:t>
      </w:r>
      <w:r w:rsidR="00DA39C3">
        <w:rPr>
          <w:rFonts w:ascii="Arial" w:hAnsi="Arial" w:cs="Arial"/>
          <w:b/>
          <w:sz w:val="24"/>
          <w:szCs w:val="24"/>
        </w:rPr>
        <w:t>nterest</w:t>
      </w:r>
      <w:r w:rsidR="00A7466E">
        <w:rPr>
          <w:rFonts w:ascii="Arial" w:hAnsi="Arial" w:cs="Arial"/>
          <w:b/>
          <w:sz w:val="24"/>
          <w:szCs w:val="24"/>
        </w:rPr>
        <w:t xml:space="preserve"> expense</w:t>
      </w:r>
      <w:r w:rsidR="00A7466E">
        <w:rPr>
          <w:rFonts w:ascii="Arial" w:hAnsi="Arial" w:cs="Arial"/>
          <w:b/>
          <w:sz w:val="24"/>
          <w:szCs w:val="24"/>
        </w:rPr>
        <w:tab/>
      </w:r>
      <w:r w:rsidR="002758FB">
        <w:rPr>
          <w:rFonts w:ascii="Arial" w:hAnsi="Arial" w:cs="Arial"/>
          <w:b/>
          <w:sz w:val="24"/>
          <w:szCs w:val="24"/>
        </w:rPr>
        <w:tab/>
        <w:t>(0.6)</w:t>
      </w:r>
      <w:r w:rsidR="002758FB">
        <w:rPr>
          <w:rFonts w:ascii="Arial" w:hAnsi="Arial" w:cs="Arial"/>
          <w:b/>
          <w:sz w:val="24"/>
          <w:szCs w:val="24"/>
        </w:rPr>
        <w:tab/>
      </w:r>
      <w:r w:rsidRPr="003B41AA">
        <w:rPr>
          <w:rFonts w:ascii="Arial" w:hAnsi="Arial" w:cs="Arial"/>
          <w:b/>
          <w:sz w:val="24"/>
          <w:szCs w:val="24"/>
        </w:rPr>
        <w:t>(0.7)</w:t>
      </w:r>
    </w:p>
    <w:p w:rsidR="004C2E6F" w:rsidRPr="003B41AA" w:rsidRDefault="004C2E6F" w:rsidP="002758FB">
      <w:pPr>
        <w:tabs>
          <w:tab w:val="left" w:pos="450"/>
          <w:tab w:val="left" w:pos="810"/>
          <w:tab w:val="right" w:leader="dot" w:pos="5040"/>
          <w:tab w:val="decimal" w:pos="5760"/>
          <w:tab w:val="decimal" w:pos="7920"/>
        </w:tabs>
        <w:rPr>
          <w:rFonts w:ascii="Arial" w:hAnsi="Arial" w:cs="Arial"/>
          <w:b/>
          <w:sz w:val="24"/>
          <w:szCs w:val="24"/>
        </w:rPr>
      </w:pPr>
      <w:r w:rsidRPr="003B41AA">
        <w:rPr>
          <w:rFonts w:ascii="Arial" w:hAnsi="Arial" w:cs="Arial"/>
          <w:b/>
          <w:sz w:val="24"/>
          <w:szCs w:val="24"/>
        </w:rPr>
        <w:tab/>
      </w:r>
      <w:r w:rsidR="00CE1D63">
        <w:rPr>
          <w:rFonts w:ascii="Arial" w:hAnsi="Arial" w:cs="Arial"/>
          <w:b/>
          <w:sz w:val="24"/>
          <w:szCs w:val="24"/>
        </w:rPr>
        <w:tab/>
      </w:r>
      <w:r w:rsidRPr="003B41AA">
        <w:rPr>
          <w:rFonts w:ascii="Arial" w:hAnsi="Arial" w:cs="Arial"/>
          <w:b/>
          <w:sz w:val="24"/>
          <w:szCs w:val="24"/>
        </w:rPr>
        <w:t>Tax e</w:t>
      </w:r>
      <w:r w:rsidR="00DA39C3">
        <w:rPr>
          <w:rFonts w:ascii="Arial" w:hAnsi="Arial" w:cs="Arial"/>
          <w:b/>
          <w:sz w:val="24"/>
          <w:szCs w:val="24"/>
        </w:rPr>
        <w:t>xp</w:t>
      </w:r>
      <w:r w:rsidR="00A7466E">
        <w:rPr>
          <w:rFonts w:ascii="Arial" w:hAnsi="Arial" w:cs="Arial"/>
          <w:b/>
          <w:sz w:val="24"/>
          <w:szCs w:val="24"/>
        </w:rPr>
        <w:t>ense</w:t>
      </w:r>
      <w:r w:rsidR="00A7466E">
        <w:rPr>
          <w:rFonts w:ascii="Arial" w:hAnsi="Arial" w:cs="Arial"/>
          <w:b/>
          <w:sz w:val="24"/>
          <w:szCs w:val="24"/>
        </w:rPr>
        <w:tab/>
      </w:r>
      <w:r w:rsidR="002758FB">
        <w:rPr>
          <w:rFonts w:ascii="Arial" w:hAnsi="Arial" w:cs="Arial"/>
          <w:b/>
          <w:sz w:val="24"/>
          <w:szCs w:val="24"/>
        </w:rPr>
        <w:tab/>
        <w:t>(0.8)</w:t>
      </w:r>
      <w:r w:rsidR="00DA39C3">
        <w:rPr>
          <w:rFonts w:ascii="Arial" w:hAnsi="Arial" w:cs="Arial"/>
          <w:b/>
          <w:sz w:val="24"/>
          <w:szCs w:val="24"/>
        </w:rPr>
        <w:tab/>
      </w:r>
      <w:r w:rsidRPr="003B41AA">
        <w:rPr>
          <w:rFonts w:ascii="Arial" w:hAnsi="Arial" w:cs="Arial"/>
          <w:b/>
          <w:sz w:val="24"/>
          <w:szCs w:val="24"/>
        </w:rPr>
        <w:t>(0.7)</w:t>
      </w:r>
    </w:p>
    <w:p w:rsidR="004C2E6F" w:rsidRPr="003B41AA" w:rsidRDefault="004C2E6F"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u w:val="single"/>
        </w:rPr>
      </w:pPr>
      <w:r w:rsidRPr="003B41AA">
        <w:rPr>
          <w:rFonts w:ascii="Arial" w:hAnsi="Arial" w:cs="Arial"/>
          <w:b/>
          <w:sz w:val="24"/>
          <w:szCs w:val="24"/>
        </w:rPr>
        <w:tab/>
      </w:r>
      <w:r w:rsidR="00CE1D63">
        <w:rPr>
          <w:rFonts w:ascii="Arial" w:hAnsi="Arial" w:cs="Arial"/>
          <w:b/>
          <w:sz w:val="24"/>
          <w:szCs w:val="24"/>
        </w:rPr>
        <w:tab/>
      </w:r>
      <w:r w:rsidRPr="003B41AA">
        <w:rPr>
          <w:rFonts w:ascii="Arial" w:hAnsi="Arial" w:cs="Arial"/>
          <w:b/>
          <w:sz w:val="24"/>
          <w:szCs w:val="24"/>
        </w:rPr>
        <w:t>Other income</w:t>
      </w:r>
      <w:r w:rsidRPr="003B41AA">
        <w:rPr>
          <w:rFonts w:ascii="Arial" w:hAnsi="Arial" w:cs="Arial"/>
          <w:b/>
          <w:sz w:val="24"/>
          <w:szCs w:val="24"/>
        </w:rPr>
        <w:tab/>
      </w:r>
      <w:r w:rsidR="002758FB">
        <w:rPr>
          <w:rFonts w:ascii="Arial" w:hAnsi="Arial" w:cs="Arial"/>
          <w:b/>
          <w:sz w:val="24"/>
          <w:szCs w:val="24"/>
        </w:rPr>
        <w:tab/>
      </w:r>
      <w:r w:rsidR="000545DA" w:rsidRPr="000545DA">
        <w:rPr>
          <w:rFonts w:ascii="Arial" w:hAnsi="Arial" w:cs="Arial"/>
          <w:b/>
          <w:sz w:val="24"/>
          <w:szCs w:val="24"/>
          <w:u w:val="single"/>
        </w:rPr>
        <w:tab/>
      </w:r>
      <w:r w:rsidRPr="003B41AA">
        <w:rPr>
          <w:rFonts w:ascii="Arial" w:hAnsi="Arial" w:cs="Arial"/>
          <w:b/>
          <w:sz w:val="24"/>
          <w:szCs w:val="24"/>
          <w:u w:val="single"/>
        </w:rPr>
        <w:t>0.0</w:t>
      </w:r>
      <w:r w:rsidRPr="003B41AA">
        <w:rPr>
          <w:rFonts w:ascii="Arial" w:hAnsi="Arial" w:cs="Arial"/>
          <w:b/>
          <w:sz w:val="24"/>
          <w:szCs w:val="24"/>
        </w:rPr>
        <w:tab/>
      </w:r>
      <w:r w:rsidR="000545DA" w:rsidRPr="000545DA">
        <w:rPr>
          <w:rFonts w:ascii="Arial" w:hAnsi="Arial" w:cs="Arial"/>
          <w:b/>
          <w:sz w:val="24"/>
          <w:szCs w:val="24"/>
          <w:u w:val="single"/>
        </w:rPr>
        <w:tab/>
      </w:r>
      <w:r w:rsidRPr="003B41AA">
        <w:rPr>
          <w:rFonts w:ascii="Arial" w:hAnsi="Arial" w:cs="Arial"/>
          <w:b/>
          <w:sz w:val="24"/>
          <w:szCs w:val="24"/>
          <w:u w:val="single"/>
        </w:rPr>
        <w:t>0.0</w:t>
      </w:r>
    </w:p>
    <w:p w:rsidR="004C2E6F"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Net income</w:t>
      </w:r>
      <w:r w:rsidR="004C2E6F" w:rsidRPr="003B41AA">
        <w:rPr>
          <w:rFonts w:ascii="Arial" w:hAnsi="Arial" w:cs="Arial"/>
          <w:b/>
          <w:sz w:val="24"/>
          <w:szCs w:val="24"/>
        </w:rPr>
        <w:tab/>
      </w:r>
      <w:r w:rsidR="002758FB">
        <w:rPr>
          <w:rFonts w:ascii="Arial" w:hAnsi="Arial" w:cs="Arial"/>
          <w:b/>
          <w:sz w:val="24"/>
          <w:szCs w:val="24"/>
        </w:rPr>
        <w:tab/>
      </w:r>
      <w:r w:rsidR="000545DA" w:rsidRPr="000545DA">
        <w:rPr>
          <w:rFonts w:ascii="Arial" w:hAnsi="Arial" w:cs="Arial"/>
          <w:b/>
          <w:sz w:val="24"/>
          <w:szCs w:val="24"/>
          <w:u w:val="double"/>
        </w:rPr>
        <w:tab/>
      </w:r>
      <w:r w:rsidR="004C2E6F" w:rsidRPr="003B41AA">
        <w:rPr>
          <w:rFonts w:ascii="Arial" w:hAnsi="Arial" w:cs="Arial"/>
          <w:b/>
          <w:sz w:val="24"/>
          <w:szCs w:val="24"/>
          <w:u w:val="double"/>
        </w:rPr>
        <w:t>1.2</w:t>
      </w:r>
      <w:r w:rsidR="002758FB">
        <w:rPr>
          <w:rFonts w:ascii="Arial" w:hAnsi="Arial" w:cs="Arial"/>
          <w:b/>
          <w:sz w:val="24"/>
          <w:szCs w:val="24"/>
        </w:rPr>
        <w:t xml:space="preserve"> </w:t>
      </w:r>
      <w:r w:rsidR="004C2E6F" w:rsidRPr="003B41AA">
        <w:rPr>
          <w:rFonts w:ascii="Arial" w:hAnsi="Arial" w:cs="Arial"/>
          <w:b/>
          <w:sz w:val="24"/>
          <w:szCs w:val="24"/>
        </w:rPr>
        <w:tab/>
      </w:r>
      <w:r w:rsidR="000545DA" w:rsidRPr="000545DA">
        <w:rPr>
          <w:rFonts w:ascii="Arial" w:hAnsi="Arial" w:cs="Arial"/>
          <w:b/>
          <w:sz w:val="24"/>
          <w:szCs w:val="24"/>
          <w:u w:val="double"/>
        </w:rPr>
        <w:tab/>
      </w:r>
      <w:r w:rsidR="004C2E6F" w:rsidRPr="003B41AA">
        <w:rPr>
          <w:rFonts w:ascii="Arial" w:hAnsi="Arial" w:cs="Arial"/>
          <w:b/>
          <w:sz w:val="24"/>
          <w:szCs w:val="24"/>
          <w:u w:val="double"/>
        </w:rPr>
        <w:t>1.4</w:t>
      </w:r>
    </w:p>
    <w:p w:rsidR="002758FB" w:rsidRPr="002758FB" w:rsidRDefault="002758FB" w:rsidP="002758FB">
      <w:pPr>
        <w:tabs>
          <w:tab w:val="left" w:pos="450"/>
          <w:tab w:val="left" w:pos="810"/>
          <w:tab w:val="right" w:leader="dot" w:pos="5040"/>
          <w:tab w:val="decimal" w:pos="5760"/>
          <w:tab w:val="decimal" w:pos="7920"/>
        </w:tabs>
        <w:rPr>
          <w:rFonts w:ascii="Arial" w:hAnsi="Arial" w:cs="Arial"/>
          <w:b/>
          <w:sz w:val="24"/>
          <w:szCs w:val="24"/>
        </w:rPr>
      </w:pPr>
    </w:p>
    <w:p w:rsidR="004C2E6F" w:rsidRPr="00CD31E5" w:rsidRDefault="00C01780" w:rsidP="00C01780">
      <w:pPr>
        <w:ind w:left="446" w:hanging="446"/>
        <w:jc w:val="both"/>
        <w:rPr>
          <w:rFonts w:ascii="Arial" w:hAnsi="Arial" w:cs="Arial"/>
          <w:b/>
          <w:sz w:val="24"/>
          <w:szCs w:val="24"/>
        </w:rPr>
      </w:pPr>
      <w:r>
        <w:rPr>
          <w:rFonts w:ascii="Arial" w:hAnsi="Arial" w:cs="Arial"/>
          <w:b/>
          <w:sz w:val="24"/>
          <w:szCs w:val="24"/>
        </w:rPr>
        <w:t>2.</w:t>
      </w:r>
      <w:r>
        <w:rPr>
          <w:rFonts w:ascii="Arial" w:hAnsi="Arial" w:cs="Arial"/>
          <w:b/>
          <w:sz w:val="24"/>
          <w:szCs w:val="24"/>
        </w:rPr>
        <w:tab/>
      </w:r>
      <w:r w:rsidR="004C2E6F" w:rsidRPr="00C42DD3">
        <w:rPr>
          <w:rFonts w:ascii="Arial" w:hAnsi="Arial" w:cs="Arial"/>
          <w:b/>
          <w:sz w:val="24"/>
          <w:szCs w:val="24"/>
        </w:rPr>
        <w:t>Safeway’s financial performance</w:t>
      </w:r>
      <w:r w:rsidR="00C42DD3">
        <w:rPr>
          <w:rFonts w:ascii="Arial" w:hAnsi="Arial" w:cs="Arial"/>
          <w:b/>
          <w:sz w:val="24"/>
          <w:szCs w:val="24"/>
        </w:rPr>
        <w:t xml:space="preserve"> declined slightly in Year 2. </w:t>
      </w:r>
      <w:r w:rsidR="004C2E6F" w:rsidRPr="00C42DD3">
        <w:rPr>
          <w:rFonts w:ascii="Arial" w:hAnsi="Arial" w:cs="Arial"/>
          <w:b/>
          <w:sz w:val="24"/>
          <w:szCs w:val="24"/>
        </w:rPr>
        <w:t>Cost of sales as a percent of sales incre</w:t>
      </w:r>
      <w:r w:rsidR="00CD31E5">
        <w:rPr>
          <w:rFonts w:ascii="Arial" w:hAnsi="Arial" w:cs="Arial"/>
          <w:b/>
          <w:sz w:val="24"/>
          <w:szCs w:val="24"/>
        </w:rPr>
        <w:t xml:space="preserve">ased 1.3% from 71.7% to 73.0%. </w:t>
      </w:r>
      <w:r w:rsidR="004C2E6F" w:rsidRPr="00C42DD3">
        <w:rPr>
          <w:rFonts w:ascii="Arial" w:hAnsi="Arial" w:cs="Arial"/>
          <w:b/>
          <w:sz w:val="24"/>
          <w:szCs w:val="24"/>
        </w:rPr>
        <w:t>This had the effect of decreasing gross profit as a percent of sal</w:t>
      </w:r>
      <w:r w:rsidR="00C42DD3">
        <w:rPr>
          <w:rFonts w:ascii="Arial" w:hAnsi="Arial" w:cs="Arial"/>
          <w:b/>
          <w:sz w:val="24"/>
          <w:szCs w:val="24"/>
        </w:rPr>
        <w:t xml:space="preserve">es by the same amount (1.3%). </w:t>
      </w:r>
      <w:r w:rsidR="004C2E6F" w:rsidRPr="00C42DD3">
        <w:rPr>
          <w:rFonts w:ascii="Arial" w:hAnsi="Arial" w:cs="Arial"/>
          <w:b/>
          <w:sz w:val="24"/>
          <w:szCs w:val="24"/>
        </w:rPr>
        <w:t>The decrease in operating expense of 1.1% (</w:t>
      </w:r>
      <w:r w:rsidR="00C42DD3">
        <w:rPr>
          <w:rFonts w:ascii="Arial" w:hAnsi="Arial" w:cs="Arial"/>
          <w:b/>
          <w:sz w:val="24"/>
          <w:szCs w:val="24"/>
        </w:rPr>
        <w:t>25.5% –</w:t>
      </w:r>
      <w:r w:rsidR="004C2E6F" w:rsidRPr="00C42DD3">
        <w:rPr>
          <w:rFonts w:ascii="Arial" w:hAnsi="Arial" w:cs="Arial"/>
          <w:b/>
          <w:sz w:val="24"/>
          <w:szCs w:val="24"/>
        </w:rPr>
        <w:t xml:space="preserve"> 24.4%) offset the increase in cost of sales so that operating income decreas</w:t>
      </w:r>
      <w:r w:rsidR="00C42DD3">
        <w:rPr>
          <w:rFonts w:ascii="Arial" w:hAnsi="Arial" w:cs="Arial"/>
          <w:b/>
          <w:sz w:val="24"/>
          <w:szCs w:val="24"/>
        </w:rPr>
        <w:t xml:space="preserve">ed by only </w:t>
      </w:r>
      <w:r w:rsidR="00044D45">
        <w:rPr>
          <w:rFonts w:ascii="Arial" w:hAnsi="Arial" w:cs="Arial"/>
          <w:b/>
          <w:sz w:val="24"/>
          <w:szCs w:val="24"/>
        </w:rPr>
        <w:t>0</w:t>
      </w:r>
      <w:r w:rsidR="00C42DD3">
        <w:rPr>
          <w:rFonts w:ascii="Arial" w:hAnsi="Arial" w:cs="Arial"/>
          <w:b/>
          <w:sz w:val="24"/>
          <w:szCs w:val="24"/>
        </w:rPr>
        <w:t xml:space="preserve">.2% (2.8% – 2.6%). </w:t>
      </w:r>
      <w:r w:rsidR="004C2E6F" w:rsidRPr="00C42DD3">
        <w:rPr>
          <w:rFonts w:ascii="Arial" w:hAnsi="Arial" w:cs="Arial"/>
          <w:b/>
          <w:sz w:val="24"/>
          <w:szCs w:val="24"/>
        </w:rPr>
        <w:t>The other income and expense</w:t>
      </w:r>
      <w:r w:rsidR="00C42DD3">
        <w:rPr>
          <w:rFonts w:ascii="Arial" w:hAnsi="Arial" w:cs="Arial"/>
          <w:b/>
          <w:sz w:val="24"/>
          <w:szCs w:val="24"/>
        </w:rPr>
        <w:t xml:space="preserve"> did not change significantly.</w:t>
      </w:r>
      <w:r w:rsidR="004C2E6F" w:rsidRPr="00C42DD3">
        <w:rPr>
          <w:rFonts w:ascii="Arial" w:hAnsi="Arial" w:cs="Arial"/>
          <w:b/>
          <w:sz w:val="24"/>
          <w:szCs w:val="24"/>
        </w:rPr>
        <w:t xml:space="preserve"> Further invest</w:t>
      </w:r>
      <w:r w:rsidR="004C2E6F" w:rsidRPr="00C42DD3">
        <w:rPr>
          <w:rFonts w:ascii="Arial" w:hAnsi="Arial" w:cs="Arial"/>
          <w:b/>
          <w:sz w:val="24"/>
          <w:szCs w:val="24"/>
        </w:rPr>
        <w:t>i</w:t>
      </w:r>
      <w:r w:rsidR="004C2E6F" w:rsidRPr="00C42DD3">
        <w:rPr>
          <w:rFonts w:ascii="Arial" w:hAnsi="Arial" w:cs="Arial"/>
          <w:b/>
          <w:sz w:val="24"/>
          <w:szCs w:val="24"/>
        </w:rPr>
        <w:t>gation should be done as to what cost of sales increased in Year</w:t>
      </w:r>
      <w:r w:rsidR="00C42DD3">
        <w:rPr>
          <w:rFonts w:ascii="Arial" w:hAnsi="Arial" w:cs="Arial"/>
          <w:b/>
          <w:sz w:val="24"/>
          <w:szCs w:val="24"/>
        </w:rPr>
        <w:t xml:space="preserve"> 2. </w:t>
      </w:r>
      <w:r w:rsidR="00CD31E5" w:rsidRPr="00CD31E5">
        <w:rPr>
          <w:rFonts w:ascii="Arial" w:hAnsi="Arial" w:cs="Arial"/>
          <w:b/>
          <w:color w:val="000000"/>
          <w:sz w:val="24"/>
          <w:szCs w:val="24"/>
        </w:rPr>
        <w:t>The i</w:t>
      </w:r>
      <w:r w:rsidR="00CD31E5" w:rsidRPr="00CD31E5">
        <w:rPr>
          <w:rFonts w:ascii="Arial" w:hAnsi="Arial" w:cs="Arial"/>
          <w:b/>
          <w:color w:val="000000"/>
          <w:sz w:val="24"/>
          <w:szCs w:val="24"/>
        </w:rPr>
        <w:t>n</w:t>
      </w:r>
      <w:r w:rsidR="00CD31E5" w:rsidRPr="00CD31E5">
        <w:rPr>
          <w:rFonts w:ascii="Arial" w:hAnsi="Arial" w:cs="Arial"/>
          <w:b/>
          <w:color w:val="000000"/>
          <w:sz w:val="24"/>
          <w:szCs w:val="24"/>
        </w:rPr>
        <w:t>crease may be due to increasing cost of merchandise in which case Safeway might consider being more aggressive in passing on cost increases to cu</w:t>
      </w:r>
      <w:r w:rsidR="00CD31E5" w:rsidRPr="00CD31E5">
        <w:rPr>
          <w:rFonts w:ascii="Arial" w:hAnsi="Arial" w:cs="Arial"/>
          <w:b/>
          <w:color w:val="000000"/>
          <w:sz w:val="24"/>
          <w:szCs w:val="24"/>
        </w:rPr>
        <w:t>s</w:t>
      </w:r>
      <w:r w:rsidR="00CD31E5" w:rsidRPr="00CD31E5">
        <w:rPr>
          <w:rFonts w:ascii="Arial" w:hAnsi="Arial" w:cs="Arial"/>
          <w:b/>
          <w:color w:val="000000"/>
          <w:sz w:val="24"/>
          <w:szCs w:val="24"/>
        </w:rPr>
        <w:t>tomers through prices increases.</w:t>
      </w:r>
    </w:p>
    <w:p w:rsidR="004C2E6F" w:rsidRPr="00C42DD3" w:rsidRDefault="006F7459" w:rsidP="00C01780">
      <w:pPr>
        <w:overflowPunct w:val="0"/>
        <w:autoSpaceDE w:val="0"/>
        <w:autoSpaceDN w:val="0"/>
        <w:adjustRightInd w:val="0"/>
        <w:spacing w:before="240" w:after="240"/>
        <w:textAlignment w:val="baseline"/>
        <w:outlineLvl w:val="4"/>
        <w:rPr>
          <w:rFonts w:ascii="Arial" w:hAnsi="Arial" w:cs="Arial"/>
          <w:b/>
          <w:sz w:val="26"/>
          <w:szCs w:val="26"/>
        </w:rPr>
      </w:pPr>
      <w:r>
        <w:rPr>
          <w:rFonts w:ascii="Arial" w:hAnsi="Arial" w:cs="Arial"/>
          <w:b/>
          <w:sz w:val="26"/>
          <w:szCs w:val="26"/>
        </w:rPr>
        <w:t>F</w:t>
      </w:r>
      <w:r w:rsidR="002153EA">
        <w:rPr>
          <w:rFonts w:ascii="Arial" w:hAnsi="Arial" w:cs="Arial"/>
          <w:b/>
          <w:sz w:val="26"/>
          <w:szCs w:val="26"/>
        </w:rPr>
        <w:t>A</w:t>
      </w:r>
      <w:r w:rsidR="00C42DD3">
        <w:rPr>
          <w:rFonts w:ascii="Arial" w:hAnsi="Arial" w:cs="Arial"/>
          <w:b/>
          <w:sz w:val="26"/>
          <w:szCs w:val="26"/>
        </w:rPr>
        <w:t>2–</w:t>
      </w:r>
      <w:r w:rsidR="004D4662" w:rsidRPr="00C42DD3">
        <w:rPr>
          <w:rFonts w:ascii="Arial" w:hAnsi="Arial" w:cs="Arial"/>
          <w:b/>
          <w:sz w:val="26"/>
          <w:szCs w:val="26"/>
        </w:rPr>
        <w:t>2</w:t>
      </w:r>
    </w:p>
    <w:p w:rsidR="004C2E6F" w:rsidRPr="00C01780" w:rsidRDefault="004C2E6F" w:rsidP="00C01780">
      <w:pPr>
        <w:jc w:val="both"/>
        <w:rPr>
          <w:rFonts w:ascii="Arial" w:hAnsi="Arial" w:cs="Arial"/>
          <w:b/>
          <w:sz w:val="24"/>
          <w:szCs w:val="24"/>
        </w:rPr>
      </w:pPr>
      <w:r w:rsidRPr="00C42DD3">
        <w:rPr>
          <w:rFonts w:ascii="Arial" w:hAnsi="Arial" w:cs="Arial"/>
          <w:b/>
          <w:sz w:val="24"/>
          <w:szCs w:val="24"/>
        </w:rPr>
        <w:t>In Year 1</w:t>
      </w:r>
      <w:r w:rsidR="00CD31E5">
        <w:rPr>
          <w:rFonts w:ascii="Arial" w:hAnsi="Arial" w:cs="Arial"/>
          <w:b/>
          <w:sz w:val="24"/>
          <w:szCs w:val="24"/>
        </w:rPr>
        <w:t>,</w:t>
      </w:r>
      <w:r w:rsidRPr="00C42DD3">
        <w:rPr>
          <w:rFonts w:ascii="Arial" w:hAnsi="Arial" w:cs="Arial"/>
          <w:b/>
          <w:sz w:val="24"/>
          <w:szCs w:val="24"/>
        </w:rPr>
        <w:t xml:space="preserve"> operating income and net income were com</w:t>
      </w:r>
      <w:r w:rsidR="00C42DD3">
        <w:rPr>
          <w:rFonts w:ascii="Arial" w:hAnsi="Arial" w:cs="Arial"/>
          <w:b/>
          <w:sz w:val="24"/>
          <w:szCs w:val="24"/>
        </w:rPr>
        <w:t>parable for Safeway and Kroger.</w:t>
      </w:r>
      <w:r w:rsidRPr="00C42DD3">
        <w:rPr>
          <w:rFonts w:ascii="Arial" w:hAnsi="Arial" w:cs="Arial"/>
          <w:b/>
          <w:sz w:val="24"/>
          <w:szCs w:val="24"/>
        </w:rPr>
        <w:t xml:space="preserve"> For example, Safeway had operating income of 2.8% of sal</w:t>
      </w:r>
      <w:r w:rsidR="00C42DD3">
        <w:rPr>
          <w:rFonts w:ascii="Arial" w:hAnsi="Arial" w:cs="Arial"/>
          <w:b/>
          <w:sz w:val="24"/>
          <w:szCs w:val="24"/>
        </w:rPr>
        <w:t xml:space="preserve">es compared to Kroger’s 2.7%. </w:t>
      </w:r>
      <w:r w:rsidRPr="00C42DD3">
        <w:rPr>
          <w:rFonts w:ascii="Arial" w:hAnsi="Arial" w:cs="Arial"/>
          <w:b/>
          <w:sz w:val="24"/>
          <w:szCs w:val="24"/>
        </w:rPr>
        <w:t>Likewise, Safeway had net income of 1.4% of sal</w:t>
      </w:r>
      <w:r w:rsidR="00C42DD3">
        <w:rPr>
          <w:rFonts w:ascii="Arial" w:hAnsi="Arial" w:cs="Arial"/>
          <w:b/>
          <w:sz w:val="24"/>
          <w:szCs w:val="24"/>
        </w:rPr>
        <w:t xml:space="preserve">es compared to Kroger’s 1.3%. </w:t>
      </w:r>
      <w:r w:rsidRPr="00C42DD3">
        <w:rPr>
          <w:rFonts w:ascii="Arial" w:hAnsi="Arial" w:cs="Arial"/>
          <w:b/>
          <w:sz w:val="24"/>
          <w:szCs w:val="24"/>
        </w:rPr>
        <w:t xml:space="preserve">However, Safeway’s cost of sales and operating expenses as a percent </w:t>
      </w:r>
      <w:r w:rsidR="00C42DD3">
        <w:rPr>
          <w:rFonts w:ascii="Arial" w:hAnsi="Arial" w:cs="Arial"/>
          <w:b/>
          <w:sz w:val="24"/>
          <w:szCs w:val="24"/>
        </w:rPr>
        <w:t>of sales differ significantly.</w:t>
      </w:r>
      <w:r w:rsidRPr="00C42DD3">
        <w:rPr>
          <w:rFonts w:ascii="Arial" w:hAnsi="Arial" w:cs="Arial"/>
          <w:b/>
          <w:sz w:val="24"/>
          <w:szCs w:val="24"/>
        </w:rPr>
        <w:t xml:space="preserve"> Safeway’s cost of sales as a percent of sales of 71.7% in Year 1 and 73.0% in Year 2 are significantly less than Kroger’s 77.8% in</w:t>
      </w:r>
      <w:r w:rsidR="00C42DD3">
        <w:rPr>
          <w:rFonts w:ascii="Arial" w:hAnsi="Arial" w:cs="Arial"/>
          <w:b/>
          <w:sz w:val="24"/>
          <w:szCs w:val="24"/>
        </w:rPr>
        <w:t xml:space="preserve"> Year 1 and 79.1% in Year 2. </w:t>
      </w:r>
      <w:r w:rsidRPr="00C42DD3">
        <w:rPr>
          <w:rFonts w:ascii="Arial" w:hAnsi="Arial" w:cs="Arial"/>
          <w:b/>
          <w:sz w:val="24"/>
          <w:szCs w:val="24"/>
        </w:rPr>
        <w:t>However, Safeway’s operating expenses of 25.5% in Year 1 and 24.4% in Year 2 are significantly more than Kro</w:t>
      </w:r>
      <w:r w:rsidR="00CD31E5">
        <w:rPr>
          <w:rFonts w:ascii="Arial" w:hAnsi="Arial" w:cs="Arial"/>
          <w:b/>
          <w:sz w:val="24"/>
          <w:szCs w:val="24"/>
        </w:rPr>
        <w:t>ger’s 19.6% in Year 1 and 19.5% in Year</w:t>
      </w:r>
      <w:r w:rsidR="00C42DD3">
        <w:rPr>
          <w:rFonts w:ascii="Arial" w:hAnsi="Arial" w:cs="Arial"/>
          <w:b/>
          <w:sz w:val="24"/>
          <w:szCs w:val="24"/>
        </w:rPr>
        <w:t xml:space="preserve"> 2. </w:t>
      </w:r>
      <w:r w:rsidRPr="00C42DD3">
        <w:rPr>
          <w:rFonts w:ascii="Arial" w:hAnsi="Arial" w:cs="Arial"/>
          <w:b/>
          <w:sz w:val="24"/>
          <w:szCs w:val="24"/>
        </w:rPr>
        <w:t>These results should be investigated and provide opportun</w:t>
      </w:r>
      <w:r w:rsidRPr="00C42DD3">
        <w:rPr>
          <w:rFonts w:ascii="Arial" w:hAnsi="Arial" w:cs="Arial"/>
          <w:b/>
          <w:sz w:val="24"/>
          <w:szCs w:val="24"/>
        </w:rPr>
        <w:t>i</w:t>
      </w:r>
      <w:r w:rsidRPr="00C42DD3">
        <w:rPr>
          <w:rFonts w:ascii="Arial" w:hAnsi="Arial" w:cs="Arial"/>
          <w:b/>
          <w:sz w:val="24"/>
          <w:szCs w:val="24"/>
        </w:rPr>
        <w:t>ties for both companies</w:t>
      </w:r>
      <w:r w:rsidR="00C42DD3">
        <w:rPr>
          <w:rFonts w:ascii="Arial" w:hAnsi="Arial" w:cs="Arial"/>
          <w:b/>
          <w:sz w:val="24"/>
          <w:szCs w:val="24"/>
        </w:rPr>
        <w:t xml:space="preserve"> to improve their operations. </w:t>
      </w:r>
      <w:r w:rsidRPr="00C42DD3">
        <w:rPr>
          <w:rFonts w:ascii="Arial" w:hAnsi="Arial" w:cs="Arial"/>
          <w:b/>
          <w:sz w:val="24"/>
          <w:szCs w:val="24"/>
        </w:rPr>
        <w:t>For example, Kroger should explore why its cost of sales are higher than Safeway’s cost of sales</w:t>
      </w:r>
      <w:r w:rsidR="00CD31E5">
        <w:rPr>
          <w:rFonts w:ascii="Arial" w:hAnsi="Arial" w:cs="Arial"/>
          <w:b/>
          <w:sz w:val="24"/>
          <w:szCs w:val="24"/>
        </w:rPr>
        <w:t>,</w:t>
      </w:r>
      <w:r w:rsidRPr="00C42DD3">
        <w:rPr>
          <w:rFonts w:ascii="Arial" w:hAnsi="Arial" w:cs="Arial"/>
          <w:b/>
          <w:sz w:val="24"/>
          <w:szCs w:val="24"/>
        </w:rPr>
        <w:t xml:space="preserve"> and Saf</w:t>
      </w:r>
      <w:r w:rsidRPr="00C42DD3">
        <w:rPr>
          <w:rFonts w:ascii="Arial" w:hAnsi="Arial" w:cs="Arial"/>
          <w:b/>
          <w:sz w:val="24"/>
          <w:szCs w:val="24"/>
        </w:rPr>
        <w:t>e</w:t>
      </w:r>
      <w:r w:rsidRPr="00C42DD3">
        <w:rPr>
          <w:rFonts w:ascii="Arial" w:hAnsi="Arial" w:cs="Arial"/>
          <w:b/>
          <w:sz w:val="24"/>
          <w:szCs w:val="24"/>
        </w:rPr>
        <w:t>way should explore why its operating expenses are higher than</w:t>
      </w:r>
      <w:r w:rsidR="00C42DD3">
        <w:rPr>
          <w:rFonts w:ascii="Arial" w:hAnsi="Arial" w:cs="Arial"/>
          <w:b/>
          <w:sz w:val="24"/>
          <w:szCs w:val="24"/>
        </w:rPr>
        <w:t xml:space="preserve"> Kroger’s opera</w:t>
      </w:r>
      <w:r w:rsidR="00C42DD3">
        <w:rPr>
          <w:rFonts w:ascii="Arial" w:hAnsi="Arial" w:cs="Arial"/>
          <w:b/>
          <w:sz w:val="24"/>
          <w:szCs w:val="24"/>
        </w:rPr>
        <w:t>t</w:t>
      </w:r>
      <w:r w:rsidR="00C42DD3">
        <w:rPr>
          <w:rFonts w:ascii="Arial" w:hAnsi="Arial" w:cs="Arial"/>
          <w:b/>
          <w:sz w:val="24"/>
          <w:szCs w:val="24"/>
        </w:rPr>
        <w:t xml:space="preserve">ing expenses. </w:t>
      </w:r>
      <w:r w:rsidRPr="00C42DD3">
        <w:rPr>
          <w:rFonts w:ascii="Arial" w:hAnsi="Arial" w:cs="Arial"/>
          <w:b/>
          <w:sz w:val="24"/>
          <w:szCs w:val="24"/>
        </w:rPr>
        <w:t xml:space="preserve">The other income and expense results are relatively insignificant and comparable. </w:t>
      </w:r>
    </w:p>
    <w:p w:rsidR="000545DA" w:rsidRDefault="000545DA">
      <w:pPr>
        <w:rPr>
          <w:rFonts w:ascii="Arial" w:hAnsi="Arial" w:cs="Arial"/>
          <w:b/>
          <w:sz w:val="26"/>
          <w:szCs w:val="26"/>
        </w:rPr>
      </w:pPr>
      <w:r>
        <w:rPr>
          <w:rFonts w:ascii="Arial" w:hAnsi="Arial" w:cs="Arial"/>
          <w:b/>
          <w:sz w:val="26"/>
          <w:szCs w:val="26"/>
        </w:rPr>
        <w:br w:type="page"/>
      </w:r>
    </w:p>
    <w:p w:rsidR="004C2E6F" w:rsidRPr="00C42DD3" w:rsidRDefault="006F7459" w:rsidP="00C01780">
      <w:pPr>
        <w:overflowPunct w:val="0"/>
        <w:autoSpaceDE w:val="0"/>
        <w:autoSpaceDN w:val="0"/>
        <w:adjustRightInd w:val="0"/>
        <w:spacing w:before="240" w:after="240"/>
        <w:textAlignment w:val="baseline"/>
        <w:outlineLvl w:val="4"/>
        <w:rPr>
          <w:rFonts w:ascii="Arial" w:hAnsi="Arial" w:cs="Arial"/>
          <w:b/>
          <w:sz w:val="26"/>
          <w:szCs w:val="26"/>
        </w:rPr>
      </w:pPr>
      <w:r>
        <w:rPr>
          <w:rFonts w:ascii="Arial" w:hAnsi="Arial" w:cs="Arial"/>
          <w:b/>
          <w:sz w:val="26"/>
          <w:szCs w:val="26"/>
        </w:rPr>
        <w:lastRenderedPageBreak/>
        <w:t>F</w:t>
      </w:r>
      <w:r w:rsidR="004C2E6F" w:rsidRPr="00C42DD3">
        <w:rPr>
          <w:rFonts w:ascii="Arial" w:hAnsi="Arial" w:cs="Arial"/>
          <w:b/>
          <w:sz w:val="26"/>
          <w:szCs w:val="26"/>
        </w:rPr>
        <w:t>A</w:t>
      </w:r>
      <w:r w:rsidR="00C42DD3">
        <w:rPr>
          <w:rFonts w:ascii="Arial" w:hAnsi="Arial" w:cs="Arial"/>
          <w:b/>
          <w:sz w:val="26"/>
          <w:szCs w:val="26"/>
        </w:rPr>
        <w:t>2–</w:t>
      </w:r>
      <w:r w:rsidR="004D4662" w:rsidRPr="00C42DD3">
        <w:rPr>
          <w:rFonts w:ascii="Arial" w:hAnsi="Arial" w:cs="Arial"/>
          <w:b/>
          <w:sz w:val="26"/>
          <w:szCs w:val="26"/>
        </w:rPr>
        <w:t>3</w:t>
      </w:r>
    </w:p>
    <w:p w:rsidR="004C2E6F" w:rsidRPr="003B41AA" w:rsidRDefault="002758FB" w:rsidP="004C2E6F">
      <w:pPr>
        <w:rPr>
          <w:rFonts w:ascii="Arial" w:hAnsi="Arial" w:cs="Arial"/>
          <w:b/>
          <w:sz w:val="24"/>
          <w:szCs w:val="24"/>
        </w:rPr>
      </w:pPr>
      <w:r>
        <w:rPr>
          <w:rFonts w:ascii="Arial" w:hAnsi="Arial" w:cs="Arial"/>
          <w:b/>
          <w:sz w:val="24"/>
          <w:szCs w:val="24"/>
        </w:rPr>
        <w:t>1.</w:t>
      </w:r>
    </w:p>
    <w:p w:rsidR="004C2E6F" w:rsidRPr="003B41AA" w:rsidRDefault="004C2E6F" w:rsidP="002758FB">
      <w:pPr>
        <w:tabs>
          <w:tab w:val="center" w:pos="5706"/>
          <w:tab w:val="center" w:pos="7920"/>
        </w:tabs>
        <w:rPr>
          <w:rFonts w:ascii="Arial" w:hAnsi="Arial" w:cs="Arial"/>
          <w:b/>
          <w:sz w:val="24"/>
          <w:szCs w:val="24"/>
        </w:rPr>
      </w:pPr>
      <w:r w:rsidRPr="003B41AA">
        <w:rPr>
          <w:rFonts w:ascii="Arial" w:hAnsi="Arial" w:cs="Arial"/>
          <w:b/>
          <w:sz w:val="24"/>
          <w:szCs w:val="24"/>
        </w:rPr>
        <w:tab/>
      </w:r>
      <w:r w:rsidRPr="003B41AA">
        <w:rPr>
          <w:rFonts w:ascii="Arial" w:hAnsi="Arial" w:cs="Arial"/>
          <w:b/>
          <w:sz w:val="24"/>
          <w:szCs w:val="24"/>
          <w:u w:val="single"/>
        </w:rPr>
        <w:t>Year 2</w:t>
      </w:r>
      <w:r w:rsidRPr="003B41AA">
        <w:rPr>
          <w:rFonts w:ascii="Arial" w:hAnsi="Arial" w:cs="Arial"/>
          <w:b/>
          <w:sz w:val="24"/>
          <w:szCs w:val="24"/>
        </w:rPr>
        <w:tab/>
      </w:r>
      <w:r w:rsidRPr="003B41AA">
        <w:rPr>
          <w:rFonts w:ascii="Arial" w:hAnsi="Arial" w:cs="Arial"/>
          <w:b/>
          <w:sz w:val="24"/>
          <w:szCs w:val="24"/>
          <w:u w:val="single"/>
        </w:rPr>
        <w:t>Year 1</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Sa</w:t>
      </w:r>
      <w:r w:rsidR="00A7466E">
        <w:rPr>
          <w:rFonts w:ascii="Arial" w:hAnsi="Arial" w:cs="Arial"/>
          <w:b/>
          <w:sz w:val="24"/>
          <w:szCs w:val="24"/>
        </w:rPr>
        <w:t>les</w:t>
      </w:r>
      <w:r w:rsidR="00A7466E">
        <w:rPr>
          <w:rFonts w:ascii="Arial" w:hAnsi="Arial" w:cs="Arial"/>
          <w:b/>
          <w:sz w:val="24"/>
          <w:szCs w:val="24"/>
        </w:rPr>
        <w:tab/>
      </w:r>
      <w:r w:rsidR="002758FB">
        <w:rPr>
          <w:rFonts w:ascii="Arial" w:hAnsi="Arial" w:cs="Arial"/>
          <w:b/>
          <w:sz w:val="24"/>
          <w:szCs w:val="24"/>
        </w:rPr>
        <w:tab/>
      </w:r>
      <w:r w:rsidR="00DA39C3">
        <w:rPr>
          <w:rFonts w:ascii="Arial" w:hAnsi="Arial" w:cs="Arial"/>
          <w:b/>
          <w:sz w:val="24"/>
          <w:szCs w:val="24"/>
        </w:rPr>
        <w:t>1</w:t>
      </w:r>
      <w:r w:rsidR="002758FB">
        <w:rPr>
          <w:rFonts w:ascii="Arial" w:hAnsi="Arial" w:cs="Arial"/>
          <w:b/>
          <w:sz w:val="24"/>
          <w:szCs w:val="24"/>
        </w:rPr>
        <w:t>00.0%</w:t>
      </w:r>
      <w:r w:rsidR="00DA39C3">
        <w:rPr>
          <w:rFonts w:ascii="Arial" w:hAnsi="Arial" w:cs="Arial"/>
          <w:b/>
          <w:sz w:val="24"/>
          <w:szCs w:val="24"/>
        </w:rPr>
        <w:tab/>
      </w:r>
      <w:r w:rsidR="004C2E6F" w:rsidRPr="003B41AA">
        <w:rPr>
          <w:rFonts w:ascii="Arial" w:hAnsi="Arial" w:cs="Arial"/>
          <w:b/>
          <w:sz w:val="24"/>
          <w:szCs w:val="24"/>
        </w:rPr>
        <w:t>100.0%</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DA39C3">
        <w:rPr>
          <w:rFonts w:ascii="Arial" w:hAnsi="Arial" w:cs="Arial"/>
          <w:b/>
          <w:sz w:val="24"/>
          <w:szCs w:val="24"/>
        </w:rPr>
        <w:t xml:space="preserve">Cost of sales </w:t>
      </w:r>
      <w:r w:rsidR="00DA39C3">
        <w:rPr>
          <w:rFonts w:ascii="Arial" w:hAnsi="Arial" w:cs="Arial"/>
          <w:b/>
          <w:sz w:val="24"/>
          <w:szCs w:val="24"/>
        </w:rPr>
        <w:tab/>
      </w:r>
      <w:r w:rsidR="002758FB">
        <w:rPr>
          <w:rFonts w:ascii="Arial" w:hAnsi="Arial" w:cs="Arial"/>
          <w:b/>
          <w:sz w:val="24"/>
          <w:szCs w:val="24"/>
        </w:rPr>
        <w:tab/>
      </w:r>
      <w:r w:rsidR="000545DA">
        <w:rPr>
          <w:rFonts w:ascii="Arial" w:hAnsi="Arial" w:cs="Arial"/>
          <w:b/>
          <w:sz w:val="24"/>
          <w:szCs w:val="24"/>
        </w:rPr>
        <w:tab/>
      </w:r>
      <w:r w:rsidR="004C2E6F" w:rsidRPr="000545DA">
        <w:rPr>
          <w:rFonts w:ascii="Arial" w:hAnsi="Arial" w:cs="Arial"/>
          <w:b/>
          <w:sz w:val="24"/>
          <w:szCs w:val="24"/>
          <w:u w:val="single"/>
        </w:rPr>
        <w:t>(</w:t>
      </w:r>
      <w:r w:rsidR="004C2E6F" w:rsidRPr="003B41AA">
        <w:rPr>
          <w:rFonts w:ascii="Arial" w:hAnsi="Arial" w:cs="Arial"/>
          <w:b/>
          <w:sz w:val="24"/>
          <w:szCs w:val="24"/>
          <w:u w:val="single"/>
        </w:rPr>
        <w:t>58.7</w:t>
      </w:r>
      <w:r w:rsidR="004C2E6F" w:rsidRPr="00044D45">
        <w:rPr>
          <w:rFonts w:ascii="Arial" w:hAnsi="Arial" w:cs="Arial"/>
          <w:b/>
          <w:sz w:val="24"/>
          <w:szCs w:val="24"/>
        </w:rPr>
        <w:t>)</w:t>
      </w:r>
      <w:r w:rsidR="004C2E6F" w:rsidRPr="003B41AA">
        <w:rPr>
          <w:rFonts w:ascii="Arial" w:hAnsi="Arial" w:cs="Arial"/>
          <w:b/>
          <w:sz w:val="24"/>
          <w:szCs w:val="24"/>
        </w:rPr>
        <w:tab/>
      </w:r>
      <w:r w:rsidR="000545DA">
        <w:rPr>
          <w:rFonts w:ascii="Arial" w:hAnsi="Arial" w:cs="Arial"/>
          <w:b/>
          <w:sz w:val="24"/>
          <w:szCs w:val="24"/>
        </w:rPr>
        <w:tab/>
      </w:r>
      <w:r w:rsidR="004C2E6F" w:rsidRPr="003B41AA">
        <w:rPr>
          <w:rFonts w:ascii="Arial" w:hAnsi="Arial" w:cs="Arial"/>
          <w:b/>
          <w:sz w:val="24"/>
          <w:szCs w:val="24"/>
          <w:u w:val="single"/>
        </w:rPr>
        <w:t>(57.3</w:t>
      </w:r>
      <w:r w:rsidR="004C2E6F" w:rsidRPr="00044D45">
        <w:rPr>
          <w:rFonts w:ascii="Arial" w:hAnsi="Arial" w:cs="Arial"/>
          <w:b/>
          <w:sz w:val="24"/>
          <w:szCs w:val="24"/>
        </w:rPr>
        <w:t>)</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u w:val="single"/>
        </w:rPr>
      </w:pPr>
      <w:r>
        <w:rPr>
          <w:rFonts w:ascii="Arial" w:hAnsi="Arial" w:cs="Arial"/>
          <w:b/>
          <w:sz w:val="24"/>
          <w:szCs w:val="24"/>
        </w:rPr>
        <w:tab/>
      </w:r>
      <w:r w:rsidR="00A7466E">
        <w:rPr>
          <w:rFonts w:ascii="Arial" w:hAnsi="Arial" w:cs="Arial"/>
          <w:b/>
          <w:sz w:val="24"/>
          <w:szCs w:val="24"/>
        </w:rPr>
        <w:t xml:space="preserve">Gross profit </w:t>
      </w:r>
      <w:r w:rsidR="00A7466E">
        <w:rPr>
          <w:rFonts w:ascii="Arial" w:hAnsi="Arial" w:cs="Arial"/>
          <w:b/>
          <w:sz w:val="24"/>
          <w:szCs w:val="24"/>
        </w:rPr>
        <w:tab/>
      </w:r>
      <w:r w:rsidR="002758FB">
        <w:rPr>
          <w:rFonts w:ascii="Arial" w:hAnsi="Arial" w:cs="Arial"/>
          <w:b/>
          <w:sz w:val="24"/>
          <w:szCs w:val="24"/>
        </w:rPr>
        <w:tab/>
        <w:t>41.3</w:t>
      </w:r>
      <w:r w:rsidR="00DA39C3">
        <w:rPr>
          <w:rFonts w:ascii="Arial" w:hAnsi="Arial" w:cs="Arial"/>
          <w:b/>
          <w:sz w:val="24"/>
          <w:szCs w:val="24"/>
        </w:rPr>
        <w:tab/>
      </w:r>
      <w:r w:rsidR="004C2E6F" w:rsidRPr="003B41AA">
        <w:rPr>
          <w:rFonts w:ascii="Arial" w:hAnsi="Arial" w:cs="Arial"/>
          <w:b/>
          <w:sz w:val="24"/>
          <w:szCs w:val="24"/>
        </w:rPr>
        <w:t>42.7</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Operating exp</w:t>
      </w:r>
      <w:r w:rsidR="00DA39C3">
        <w:rPr>
          <w:rFonts w:ascii="Arial" w:hAnsi="Arial" w:cs="Arial"/>
          <w:b/>
          <w:sz w:val="24"/>
          <w:szCs w:val="24"/>
        </w:rPr>
        <w:t>enses</w:t>
      </w:r>
      <w:r w:rsidR="00A7466E">
        <w:rPr>
          <w:rFonts w:ascii="Arial" w:hAnsi="Arial" w:cs="Arial"/>
          <w:b/>
          <w:sz w:val="24"/>
          <w:szCs w:val="24"/>
        </w:rPr>
        <w:t xml:space="preserve"> </w:t>
      </w:r>
      <w:r w:rsidR="00A7466E">
        <w:rPr>
          <w:rFonts w:ascii="Arial" w:hAnsi="Arial" w:cs="Arial"/>
          <w:b/>
          <w:sz w:val="24"/>
          <w:szCs w:val="24"/>
        </w:rPr>
        <w:tab/>
      </w:r>
      <w:r w:rsidR="002758FB">
        <w:rPr>
          <w:rFonts w:ascii="Arial" w:hAnsi="Arial" w:cs="Arial"/>
          <w:b/>
          <w:sz w:val="24"/>
          <w:szCs w:val="24"/>
        </w:rPr>
        <w:tab/>
      </w:r>
      <w:r w:rsidR="000545DA">
        <w:rPr>
          <w:rFonts w:ascii="Arial" w:hAnsi="Arial" w:cs="Arial"/>
          <w:b/>
          <w:sz w:val="24"/>
          <w:szCs w:val="24"/>
        </w:rPr>
        <w:tab/>
      </w:r>
      <w:r w:rsidR="004C2E6F" w:rsidRPr="000545DA">
        <w:rPr>
          <w:rFonts w:ascii="Arial" w:hAnsi="Arial" w:cs="Arial"/>
          <w:b/>
          <w:sz w:val="24"/>
          <w:szCs w:val="24"/>
          <w:u w:val="single"/>
        </w:rPr>
        <w:t>(</w:t>
      </w:r>
      <w:r w:rsidR="004C2E6F" w:rsidRPr="003B41AA">
        <w:rPr>
          <w:rFonts w:ascii="Arial" w:hAnsi="Arial" w:cs="Arial"/>
          <w:b/>
          <w:sz w:val="24"/>
          <w:szCs w:val="24"/>
          <w:u w:val="single"/>
        </w:rPr>
        <w:t>26.3</w:t>
      </w:r>
      <w:r w:rsidR="002758FB">
        <w:rPr>
          <w:rFonts w:ascii="Arial" w:hAnsi="Arial" w:cs="Arial"/>
          <w:b/>
          <w:sz w:val="24"/>
          <w:szCs w:val="24"/>
        </w:rPr>
        <w:t>)</w:t>
      </w:r>
      <w:r w:rsidR="00DA39C3">
        <w:rPr>
          <w:rFonts w:ascii="Arial" w:hAnsi="Arial" w:cs="Arial"/>
          <w:b/>
          <w:sz w:val="24"/>
          <w:szCs w:val="24"/>
        </w:rPr>
        <w:tab/>
      </w:r>
      <w:r w:rsidR="000545DA" w:rsidRPr="000545DA">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26.6</w:t>
      </w:r>
      <w:r w:rsidR="004C2E6F" w:rsidRPr="003B41AA">
        <w:rPr>
          <w:rFonts w:ascii="Arial" w:hAnsi="Arial" w:cs="Arial"/>
          <w:b/>
          <w:sz w:val="24"/>
          <w:szCs w:val="24"/>
        </w:rPr>
        <w:t>)</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DA39C3">
        <w:rPr>
          <w:rFonts w:ascii="Arial" w:hAnsi="Arial" w:cs="Arial"/>
          <w:b/>
          <w:sz w:val="24"/>
          <w:szCs w:val="24"/>
        </w:rPr>
        <w:t>Operating inco</w:t>
      </w:r>
      <w:r w:rsidR="00A7466E">
        <w:rPr>
          <w:rFonts w:ascii="Arial" w:hAnsi="Arial" w:cs="Arial"/>
          <w:b/>
          <w:sz w:val="24"/>
          <w:szCs w:val="24"/>
        </w:rPr>
        <w:t xml:space="preserve">me </w:t>
      </w:r>
      <w:r w:rsidR="00A7466E">
        <w:rPr>
          <w:rFonts w:ascii="Arial" w:hAnsi="Arial" w:cs="Arial"/>
          <w:b/>
          <w:sz w:val="24"/>
          <w:szCs w:val="24"/>
        </w:rPr>
        <w:tab/>
      </w:r>
      <w:r w:rsidR="002758FB">
        <w:rPr>
          <w:rFonts w:ascii="Arial" w:hAnsi="Arial" w:cs="Arial"/>
          <w:b/>
          <w:sz w:val="24"/>
          <w:szCs w:val="24"/>
        </w:rPr>
        <w:tab/>
        <w:t>15.0</w:t>
      </w:r>
      <w:r w:rsidR="00DA39C3">
        <w:rPr>
          <w:rFonts w:ascii="Arial" w:hAnsi="Arial" w:cs="Arial"/>
          <w:b/>
          <w:sz w:val="24"/>
          <w:szCs w:val="24"/>
        </w:rPr>
        <w:tab/>
      </w:r>
      <w:r w:rsidR="004C2E6F" w:rsidRPr="003B41AA">
        <w:rPr>
          <w:rFonts w:ascii="Arial" w:hAnsi="Arial" w:cs="Arial"/>
          <w:b/>
          <w:sz w:val="24"/>
          <w:szCs w:val="24"/>
        </w:rPr>
        <w:t>16.1</w:t>
      </w:r>
    </w:p>
    <w:p w:rsidR="004C2E6F" w:rsidRDefault="004C2E6F" w:rsidP="00CE1D63">
      <w:pPr>
        <w:tabs>
          <w:tab w:val="left" w:pos="810"/>
          <w:tab w:val="decimal" w:pos="5760"/>
        </w:tabs>
      </w:pPr>
    </w:p>
    <w:p w:rsidR="004C2E6F" w:rsidRPr="00C01780" w:rsidRDefault="00CD31E5" w:rsidP="00C01780">
      <w:pPr>
        <w:ind w:left="446" w:hanging="446"/>
        <w:jc w:val="both"/>
        <w:rPr>
          <w:rFonts w:ascii="Arial" w:hAnsi="Arial" w:cs="Arial"/>
          <w:b/>
          <w:sz w:val="24"/>
          <w:szCs w:val="24"/>
        </w:rPr>
      </w:pPr>
      <w:r>
        <w:rPr>
          <w:rFonts w:ascii="Arial" w:hAnsi="Arial" w:cs="Arial"/>
          <w:b/>
          <w:sz w:val="24"/>
          <w:szCs w:val="24"/>
        </w:rPr>
        <w:t xml:space="preserve">2. </w:t>
      </w:r>
      <w:r>
        <w:rPr>
          <w:rFonts w:ascii="Arial" w:hAnsi="Arial" w:cs="Arial"/>
          <w:b/>
          <w:sz w:val="24"/>
          <w:szCs w:val="24"/>
        </w:rPr>
        <w:tab/>
      </w:r>
      <w:r>
        <w:rPr>
          <w:rFonts w:ascii="Arial" w:hAnsi="Arial" w:cs="Arial"/>
          <w:b/>
          <w:color w:val="000000"/>
          <w:sz w:val="24"/>
          <w:szCs w:val="24"/>
        </w:rPr>
        <w:t xml:space="preserve">As a percent of sales, </w:t>
      </w:r>
      <w:r w:rsidRPr="00CD31E5">
        <w:rPr>
          <w:rFonts w:ascii="Arial" w:hAnsi="Arial" w:cs="Arial"/>
          <w:b/>
          <w:color w:val="000000"/>
          <w:sz w:val="24"/>
          <w:szCs w:val="24"/>
        </w:rPr>
        <w:t>Kellogg's operating income decreased from 16.1% in Year 1 to 15.0% in Year 2.</w:t>
      </w:r>
      <w:r w:rsidR="004C2E6F" w:rsidRPr="00C42DD3">
        <w:rPr>
          <w:rFonts w:ascii="Arial" w:hAnsi="Arial" w:cs="Arial"/>
          <w:b/>
          <w:sz w:val="24"/>
          <w:szCs w:val="24"/>
        </w:rPr>
        <w:t xml:space="preserve"> </w:t>
      </w:r>
      <w:proofErr w:type="gramStart"/>
      <w:r w:rsidR="004C2E6F" w:rsidRPr="00C42DD3">
        <w:rPr>
          <w:rFonts w:ascii="Arial" w:hAnsi="Arial" w:cs="Arial"/>
          <w:b/>
          <w:sz w:val="24"/>
          <w:szCs w:val="24"/>
        </w:rPr>
        <w:t>In Year 2, operating expenses as a percent of sales decreased by 0.3 percen</w:t>
      </w:r>
      <w:r w:rsidR="00C42DD3">
        <w:rPr>
          <w:rFonts w:ascii="Arial" w:hAnsi="Arial" w:cs="Arial"/>
          <w:b/>
          <w:sz w:val="24"/>
          <w:szCs w:val="24"/>
        </w:rPr>
        <w:t>t from 26.6 in Year 1 to 26.3.</w:t>
      </w:r>
      <w:proofErr w:type="gramEnd"/>
      <w:r w:rsidR="00C42DD3">
        <w:rPr>
          <w:rFonts w:ascii="Arial" w:hAnsi="Arial" w:cs="Arial"/>
          <w:b/>
          <w:sz w:val="24"/>
          <w:szCs w:val="24"/>
        </w:rPr>
        <w:t xml:space="preserve"> </w:t>
      </w:r>
      <w:r w:rsidR="004C2E6F" w:rsidRPr="00C42DD3">
        <w:rPr>
          <w:rFonts w:ascii="Arial" w:hAnsi="Arial" w:cs="Arial"/>
          <w:b/>
          <w:sz w:val="24"/>
          <w:szCs w:val="24"/>
        </w:rPr>
        <w:t xml:space="preserve">The primary cause of the decrease in operating income in Year 2 was the increase of 1.4% in the cost of sales from 57.3% </w:t>
      </w:r>
      <w:r w:rsidR="00C42DD3">
        <w:rPr>
          <w:rFonts w:ascii="Arial" w:hAnsi="Arial" w:cs="Arial"/>
          <w:b/>
          <w:sz w:val="24"/>
          <w:szCs w:val="24"/>
        </w:rPr>
        <w:t xml:space="preserve">in Year 1 to 58.7% in Year 2. </w:t>
      </w:r>
      <w:r w:rsidR="004C2E6F" w:rsidRPr="00C42DD3">
        <w:rPr>
          <w:rFonts w:ascii="Arial" w:hAnsi="Arial" w:cs="Arial"/>
          <w:b/>
          <w:sz w:val="24"/>
          <w:szCs w:val="24"/>
        </w:rPr>
        <w:t>This increase should be inve</w:t>
      </w:r>
      <w:r w:rsidR="004C2E6F" w:rsidRPr="00C42DD3">
        <w:rPr>
          <w:rFonts w:ascii="Arial" w:hAnsi="Arial" w:cs="Arial"/>
          <w:b/>
          <w:sz w:val="24"/>
          <w:szCs w:val="24"/>
        </w:rPr>
        <w:t>s</w:t>
      </w:r>
      <w:r w:rsidR="004C2E6F" w:rsidRPr="00C42DD3">
        <w:rPr>
          <w:rFonts w:ascii="Arial" w:hAnsi="Arial" w:cs="Arial"/>
          <w:b/>
          <w:sz w:val="24"/>
          <w:szCs w:val="24"/>
        </w:rPr>
        <w:t>tigated as to its cause</w:t>
      </w:r>
      <w:r>
        <w:rPr>
          <w:rFonts w:ascii="Arial" w:hAnsi="Arial" w:cs="Arial"/>
          <w:b/>
          <w:sz w:val="24"/>
          <w:szCs w:val="24"/>
        </w:rPr>
        <w:t>,</w:t>
      </w:r>
      <w:r w:rsidR="004C2E6F" w:rsidRPr="00C42DD3">
        <w:rPr>
          <w:rFonts w:ascii="Arial" w:hAnsi="Arial" w:cs="Arial"/>
          <w:b/>
          <w:sz w:val="24"/>
          <w:szCs w:val="24"/>
        </w:rPr>
        <w:t xml:space="preserve"> and</w:t>
      </w:r>
      <w:r>
        <w:rPr>
          <w:rFonts w:ascii="Arial" w:hAnsi="Arial" w:cs="Arial"/>
          <w:b/>
          <w:sz w:val="24"/>
          <w:szCs w:val="24"/>
        </w:rPr>
        <w:t xml:space="preserve"> it should be determined</w:t>
      </w:r>
      <w:r w:rsidR="004C2E6F" w:rsidRPr="00C42DD3">
        <w:rPr>
          <w:rFonts w:ascii="Arial" w:hAnsi="Arial" w:cs="Arial"/>
          <w:b/>
          <w:sz w:val="24"/>
          <w:szCs w:val="24"/>
        </w:rPr>
        <w:t xml:space="preserve"> whether the increase should be passed on to customers. </w:t>
      </w:r>
    </w:p>
    <w:p w:rsidR="004C2E6F" w:rsidRPr="00C42DD3" w:rsidRDefault="006F7459" w:rsidP="00C01780">
      <w:pPr>
        <w:overflowPunct w:val="0"/>
        <w:autoSpaceDE w:val="0"/>
        <w:autoSpaceDN w:val="0"/>
        <w:adjustRightInd w:val="0"/>
        <w:spacing w:before="240" w:after="240"/>
        <w:textAlignment w:val="baseline"/>
        <w:outlineLvl w:val="4"/>
        <w:rPr>
          <w:rFonts w:ascii="Arial" w:hAnsi="Arial" w:cs="Arial"/>
          <w:b/>
          <w:sz w:val="26"/>
          <w:szCs w:val="26"/>
        </w:rPr>
      </w:pPr>
      <w:r>
        <w:rPr>
          <w:rFonts w:ascii="Arial" w:hAnsi="Arial" w:cs="Arial"/>
          <w:b/>
          <w:sz w:val="26"/>
          <w:szCs w:val="26"/>
        </w:rPr>
        <w:t>F</w:t>
      </w:r>
      <w:r w:rsidR="002153EA">
        <w:rPr>
          <w:rFonts w:ascii="Arial" w:hAnsi="Arial" w:cs="Arial"/>
          <w:b/>
          <w:sz w:val="26"/>
          <w:szCs w:val="26"/>
        </w:rPr>
        <w:t>A</w:t>
      </w:r>
      <w:r w:rsidR="00C42DD3">
        <w:rPr>
          <w:rFonts w:ascii="Arial" w:hAnsi="Arial" w:cs="Arial"/>
          <w:b/>
          <w:sz w:val="26"/>
          <w:szCs w:val="26"/>
        </w:rPr>
        <w:t>2–</w:t>
      </w:r>
      <w:r w:rsidR="004D4662" w:rsidRPr="00C42DD3">
        <w:rPr>
          <w:rFonts w:ascii="Arial" w:hAnsi="Arial" w:cs="Arial"/>
          <w:b/>
          <w:sz w:val="26"/>
          <w:szCs w:val="26"/>
        </w:rPr>
        <w:t>4</w:t>
      </w:r>
    </w:p>
    <w:p w:rsidR="004C2E6F" w:rsidRPr="003B41AA" w:rsidRDefault="002758FB" w:rsidP="004C2E6F">
      <w:pPr>
        <w:rPr>
          <w:rFonts w:ascii="Arial" w:hAnsi="Arial" w:cs="Arial"/>
          <w:b/>
          <w:sz w:val="24"/>
          <w:szCs w:val="24"/>
        </w:rPr>
      </w:pPr>
      <w:r>
        <w:rPr>
          <w:rFonts w:ascii="Arial" w:hAnsi="Arial" w:cs="Arial"/>
          <w:b/>
          <w:sz w:val="24"/>
          <w:szCs w:val="24"/>
        </w:rPr>
        <w:t>1.</w:t>
      </w:r>
    </w:p>
    <w:p w:rsidR="004C2E6F" w:rsidRPr="003B41AA" w:rsidRDefault="004C2E6F" w:rsidP="002758FB">
      <w:pPr>
        <w:tabs>
          <w:tab w:val="center" w:pos="5706"/>
          <w:tab w:val="center" w:pos="7920"/>
        </w:tabs>
        <w:rPr>
          <w:rFonts w:ascii="Arial" w:hAnsi="Arial" w:cs="Arial"/>
          <w:b/>
          <w:sz w:val="24"/>
          <w:szCs w:val="24"/>
        </w:rPr>
      </w:pPr>
      <w:r w:rsidRPr="003B41AA">
        <w:rPr>
          <w:rFonts w:ascii="Arial" w:hAnsi="Arial" w:cs="Arial"/>
          <w:b/>
          <w:sz w:val="24"/>
          <w:szCs w:val="24"/>
        </w:rPr>
        <w:tab/>
      </w:r>
      <w:r w:rsidRPr="003B41AA">
        <w:rPr>
          <w:rFonts w:ascii="Arial" w:hAnsi="Arial" w:cs="Arial"/>
          <w:b/>
          <w:sz w:val="24"/>
          <w:szCs w:val="24"/>
          <w:u w:val="single"/>
        </w:rPr>
        <w:t>Year 2</w:t>
      </w:r>
      <w:r w:rsidRPr="003B41AA">
        <w:rPr>
          <w:rFonts w:ascii="Arial" w:hAnsi="Arial" w:cs="Arial"/>
          <w:b/>
          <w:sz w:val="24"/>
          <w:szCs w:val="24"/>
        </w:rPr>
        <w:tab/>
      </w:r>
      <w:r w:rsidRPr="003B41AA">
        <w:rPr>
          <w:rFonts w:ascii="Arial" w:hAnsi="Arial" w:cs="Arial"/>
          <w:b/>
          <w:sz w:val="24"/>
          <w:szCs w:val="24"/>
          <w:u w:val="single"/>
        </w:rPr>
        <w:t>Year 1</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Sales</w:t>
      </w:r>
      <w:r w:rsidR="00A7466E">
        <w:rPr>
          <w:rFonts w:ascii="Arial" w:hAnsi="Arial" w:cs="Arial"/>
          <w:b/>
          <w:sz w:val="24"/>
          <w:szCs w:val="24"/>
        </w:rPr>
        <w:tab/>
      </w:r>
      <w:r w:rsidR="002758FB">
        <w:rPr>
          <w:rFonts w:ascii="Arial" w:hAnsi="Arial" w:cs="Arial"/>
          <w:b/>
          <w:sz w:val="24"/>
          <w:szCs w:val="24"/>
        </w:rPr>
        <w:tab/>
      </w:r>
      <w:r w:rsidR="00DA39C3">
        <w:rPr>
          <w:rFonts w:ascii="Arial" w:hAnsi="Arial" w:cs="Arial"/>
          <w:b/>
          <w:sz w:val="24"/>
          <w:szCs w:val="24"/>
        </w:rPr>
        <w:t>100.</w:t>
      </w:r>
      <w:r w:rsidR="002758FB">
        <w:rPr>
          <w:rFonts w:ascii="Arial" w:hAnsi="Arial" w:cs="Arial"/>
          <w:b/>
          <w:sz w:val="24"/>
          <w:szCs w:val="24"/>
        </w:rPr>
        <w:t>0%</w:t>
      </w:r>
      <w:r w:rsidR="00DA39C3">
        <w:rPr>
          <w:rFonts w:ascii="Arial" w:hAnsi="Arial" w:cs="Arial"/>
          <w:b/>
          <w:sz w:val="24"/>
          <w:szCs w:val="24"/>
        </w:rPr>
        <w:tab/>
      </w:r>
      <w:r w:rsidR="004C2E6F" w:rsidRPr="003B41AA">
        <w:rPr>
          <w:rFonts w:ascii="Arial" w:hAnsi="Arial" w:cs="Arial"/>
          <w:b/>
          <w:sz w:val="24"/>
          <w:szCs w:val="24"/>
        </w:rPr>
        <w:t>100.0%</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 xml:space="preserve">Cost of sales </w:t>
      </w:r>
      <w:r w:rsidR="00A7466E">
        <w:rPr>
          <w:rFonts w:ascii="Arial" w:hAnsi="Arial" w:cs="Arial"/>
          <w:b/>
          <w:sz w:val="24"/>
          <w:szCs w:val="24"/>
        </w:rPr>
        <w:tab/>
      </w:r>
      <w:r w:rsidR="002758FB">
        <w:rPr>
          <w:rFonts w:ascii="Arial" w:hAnsi="Arial" w:cs="Arial"/>
          <w:b/>
          <w:sz w:val="24"/>
          <w:szCs w:val="24"/>
        </w:rPr>
        <w:tab/>
      </w:r>
      <w:r w:rsidR="002758FB">
        <w:rPr>
          <w:rFonts w:ascii="Arial" w:hAnsi="Arial" w:cs="Arial"/>
          <w:b/>
          <w:sz w:val="24"/>
          <w:szCs w:val="24"/>
        </w:rPr>
        <w:tab/>
      </w:r>
      <w:r w:rsidR="004C2E6F" w:rsidRPr="000545DA">
        <w:rPr>
          <w:rFonts w:ascii="Arial" w:hAnsi="Arial" w:cs="Arial"/>
          <w:b/>
          <w:sz w:val="24"/>
          <w:szCs w:val="24"/>
          <w:u w:val="single"/>
        </w:rPr>
        <w:t>(</w:t>
      </w:r>
      <w:r w:rsidR="004C2E6F" w:rsidRPr="003B41AA">
        <w:rPr>
          <w:rFonts w:ascii="Arial" w:hAnsi="Arial" w:cs="Arial"/>
          <w:b/>
          <w:sz w:val="24"/>
          <w:szCs w:val="24"/>
          <w:u w:val="single"/>
        </w:rPr>
        <w:t>63.7</w:t>
      </w:r>
      <w:r w:rsidR="004C2E6F" w:rsidRPr="002758FB">
        <w:rPr>
          <w:rFonts w:ascii="Arial" w:hAnsi="Arial" w:cs="Arial"/>
          <w:b/>
          <w:sz w:val="24"/>
          <w:szCs w:val="24"/>
        </w:rPr>
        <w:t>)</w:t>
      </w:r>
      <w:r w:rsidR="002758FB">
        <w:rPr>
          <w:rFonts w:ascii="Arial" w:hAnsi="Arial" w:cs="Arial"/>
          <w:b/>
          <w:sz w:val="24"/>
          <w:szCs w:val="24"/>
        </w:rPr>
        <w:tab/>
      </w:r>
      <w:r w:rsidR="000545DA">
        <w:rPr>
          <w:rFonts w:ascii="Arial" w:hAnsi="Arial" w:cs="Arial"/>
          <w:b/>
          <w:sz w:val="24"/>
          <w:szCs w:val="24"/>
        </w:rPr>
        <w:tab/>
      </w:r>
      <w:r w:rsidR="004C2E6F" w:rsidRPr="003B41AA">
        <w:rPr>
          <w:rFonts w:ascii="Arial" w:hAnsi="Arial" w:cs="Arial"/>
          <w:b/>
          <w:sz w:val="24"/>
          <w:szCs w:val="24"/>
          <w:u w:val="single"/>
        </w:rPr>
        <w:t>(60.0</w:t>
      </w:r>
      <w:r w:rsidR="004C2E6F" w:rsidRPr="002758FB">
        <w:rPr>
          <w:rFonts w:ascii="Arial" w:hAnsi="Arial" w:cs="Arial"/>
          <w:b/>
          <w:sz w:val="24"/>
          <w:szCs w:val="24"/>
        </w:rPr>
        <w:t>)</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u w:val="single"/>
        </w:rPr>
      </w:pPr>
      <w:r>
        <w:rPr>
          <w:rFonts w:ascii="Arial" w:hAnsi="Arial" w:cs="Arial"/>
          <w:b/>
          <w:sz w:val="24"/>
          <w:szCs w:val="24"/>
        </w:rPr>
        <w:tab/>
      </w:r>
      <w:r w:rsidR="00A7466E">
        <w:rPr>
          <w:rFonts w:ascii="Arial" w:hAnsi="Arial" w:cs="Arial"/>
          <w:b/>
          <w:sz w:val="24"/>
          <w:szCs w:val="24"/>
        </w:rPr>
        <w:t xml:space="preserve">Gross profit </w:t>
      </w:r>
      <w:r w:rsidR="00A7466E">
        <w:rPr>
          <w:rFonts w:ascii="Arial" w:hAnsi="Arial" w:cs="Arial"/>
          <w:b/>
          <w:sz w:val="24"/>
          <w:szCs w:val="24"/>
        </w:rPr>
        <w:tab/>
      </w:r>
      <w:r w:rsidR="002758FB">
        <w:rPr>
          <w:rFonts w:ascii="Arial" w:hAnsi="Arial" w:cs="Arial"/>
          <w:b/>
          <w:sz w:val="24"/>
          <w:szCs w:val="24"/>
        </w:rPr>
        <w:tab/>
        <w:t>36.3</w:t>
      </w:r>
      <w:r w:rsidR="002758FB">
        <w:rPr>
          <w:rFonts w:ascii="Arial" w:hAnsi="Arial" w:cs="Arial"/>
          <w:b/>
          <w:sz w:val="24"/>
          <w:szCs w:val="24"/>
        </w:rPr>
        <w:tab/>
      </w:r>
      <w:r w:rsidR="004C2E6F" w:rsidRPr="003B41AA">
        <w:rPr>
          <w:rFonts w:ascii="Arial" w:hAnsi="Arial" w:cs="Arial"/>
          <w:b/>
          <w:sz w:val="24"/>
          <w:szCs w:val="24"/>
        </w:rPr>
        <w:t>40.0</w:t>
      </w:r>
    </w:p>
    <w:p w:rsidR="004C2E6F" w:rsidRPr="003B41AA" w:rsidRDefault="00CE1D63" w:rsidP="000545DA">
      <w:pPr>
        <w:tabs>
          <w:tab w:val="left" w:pos="450"/>
          <w:tab w:val="left" w:pos="810"/>
          <w:tab w:val="right" w:leader="dot" w:pos="5040"/>
          <w:tab w:val="left" w:pos="5319"/>
          <w:tab w:val="decimal" w:pos="5760"/>
          <w:tab w:val="left" w:pos="75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Operating ex</w:t>
      </w:r>
      <w:r w:rsidR="00A7466E">
        <w:rPr>
          <w:rFonts w:ascii="Arial" w:hAnsi="Arial" w:cs="Arial"/>
          <w:b/>
          <w:sz w:val="24"/>
          <w:szCs w:val="24"/>
        </w:rPr>
        <w:t xml:space="preserve">penses </w:t>
      </w:r>
      <w:r w:rsidR="00A7466E">
        <w:rPr>
          <w:rFonts w:ascii="Arial" w:hAnsi="Arial" w:cs="Arial"/>
          <w:b/>
          <w:sz w:val="24"/>
          <w:szCs w:val="24"/>
        </w:rPr>
        <w:tab/>
      </w:r>
      <w:r w:rsidR="002758FB">
        <w:rPr>
          <w:rFonts w:ascii="Arial" w:hAnsi="Arial" w:cs="Arial"/>
          <w:b/>
          <w:sz w:val="24"/>
          <w:szCs w:val="24"/>
        </w:rPr>
        <w:tab/>
      </w:r>
      <w:r w:rsidR="002758FB">
        <w:rPr>
          <w:rFonts w:ascii="Arial" w:hAnsi="Arial" w:cs="Arial"/>
          <w:b/>
          <w:sz w:val="24"/>
          <w:szCs w:val="24"/>
        </w:rPr>
        <w:tab/>
      </w:r>
      <w:r w:rsidR="004C2E6F" w:rsidRPr="000545DA">
        <w:rPr>
          <w:rFonts w:ascii="Arial" w:hAnsi="Arial" w:cs="Arial"/>
          <w:b/>
          <w:sz w:val="24"/>
          <w:szCs w:val="24"/>
          <w:u w:val="single"/>
        </w:rPr>
        <w:t>(</w:t>
      </w:r>
      <w:r w:rsidR="004C2E6F" w:rsidRPr="003B41AA">
        <w:rPr>
          <w:rFonts w:ascii="Arial" w:hAnsi="Arial" w:cs="Arial"/>
          <w:b/>
          <w:sz w:val="24"/>
          <w:szCs w:val="24"/>
          <w:u w:val="single"/>
        </w:rPr>
        <w:t>20.9</w:t>
      </w:r>
      <w:r w:rsidR="00DA39C3">
        <w:rPr>
          <w:rFonts w:ascii="Arial" w:hAnsi="Arial" w:cs="Arial"/>
          <w:b/>
          <w:sz w:val="24"/>
          <w:szCs w:val="24"/>
        </w:rPr>
        <w:t>)</w:t>
      </w:r>
      <w:r w:rsidR="00DA39C3">
        <w:rPr>
          <w:rFonts w:ascii="Arial" w:hAnsi="Arial" w:cs="Arial"/>
          <w:b/>
          <w:sz w:val="24"/>
          <w:szCs w:val="24"/>
        </w:rPr>
        <w:tab/>
      </w:r>
      <w:r w:rsidR="000545DA">
        <w:rPr>
          <w:rFonts w:ascii="Arial" w:hAnsi="Arial" w:cs="Arial"/>
          <w:b/>
          <w:sz w:val="24"/>
          <w:szCs w:val="24"/>
        </w:rPr>
        <w:tab/>
      </w:r>
      <w:r w:rsidR="004C2E6F" w:rsidRPr="000545DA">
        <w:rPr>
          <w:rFonts w:ascii="Arial" w:hAnsi="Arial" w:cs="Arial"/>
          <w:b/>
          <w:sz w:val="24"/>
          <w:szCs w:val="24"/>
          <w:u w:val="single"/>
        </w:rPr>
        <w:t>(</w:t>
      </w:r>
      <w:r w:rsidR="004C2E6F" w:rsidRPr="003B41AA">
        <w:rPr>
          <w:rFonts w:ascii="Arial" w:hAnsi="Arial" w:cs="Arial"/>
          <w:b/>
          <w:sz w:val="24"/>
          <w:szCs w:val="24"/>
          <w:u w:val="single"/>
        </w:rPr>
        <w:t>21.4</w:t>
      </w:r>
      <w:r w:rsidR="004C2E6F" w:rsidRPr="003B41AA">
        <w:rPr>
          <w:rFonts w:ascii="Arial" w:hAnsi="Arial" w:cs="Arial"/>
          <w:b/>
          <w:sz w:val="24"/>
          <w:szCs w:val="24"/>
        </w:rPr>
        <w:t>)</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Ope</w:t>
      </w:r>
      <w:r w:rsidR="00A7466E">
        <w:rPr>
          <w:rFonts w:ascii="Arial" w:hAnsi="Arial" w:cs="Arial"/>
          <w:b/>
          <w:sz w:val="24"/>
          <w:szCs w:val="24"/>
        </w:rPr>
        <w:t xml:space="preserve">rating income </w:t>
      </w:r>
      <w:r w:rsidR="00A7466E">
        <w:rPr>
          <w:rFonts w:ascii="Arial" w:hAnsi="Arial" w:cs="Arial"/>
          <w:b/>
          <w:sz w:val="24"/>
          <w:szCs w:val="24"/>
        </w:rPr>
        <w:tab/>
      </w:r>
      <w:r w:rsidR="002758FB">
        <w:rPr>
          <w:rFonts w:ascii="Arial" w:hAnsi="Arial" w:cs="Arial"/>
          <w:b/>
          <w:sz w:val="24"/>
          <w:szCs w:val="24"/>
        </w:rPr>
        <w:tab/>
        <w:t>15.4</w:t>
      </w:r>
      <w:r w:rsidR="00DA39C3">
        <w:rPr>
          <w:rFonts w:ascii="Arial" w:hAnsi="Arial" w:cs="Arial"/>
          <w:b/>
          <w:sz w:val="24"/>
          <w:szCs w:val="24"/>
        </w:rPr>
        <w:tab/>
      </w:r>
      <w:r w:rsidR="004C2E6F" w:rsidRPr="003B41AA">
        <w:rPr>
          <w:rFonts w:ascii="Arial" w:hAnsi="Arial" w:cs="Arial"/>
          <w:b/>
          <w:sz w:val="24"/>
          <w:szCs w:val="24"/>
        </w:rPr>
        <w:t>18.6</w:t>
      </w:r>
    </w:p>
    <w:p w:rsidR="004C2E6F" w:rsidRDefault="004C2E6F" w:rsidP="00CE1D63">
      <w:pPr>
        <w:tabs>
          <w:tab w:val="left" w:pos="810"/>
        </w:tabs>
      </w:pPr>
    </w:p>
    <w:p w:rsidR="004C2E6F" w:rsidRPr="00C42DD3" w:rsidRDefault="00CD31E5" w:rsidP="00E3121C">
      <w:pPr>
        <w:ind w:left="446" w:hanging="446"/>
        <w:jc w:val="both"/>
        <w:rPr>
          <w:rFonts w:ascii="Arial" w:hAnsi="Arial" w:cs="Arial"/>
          <w:b/>
          <w:sz w:val="24"/>
          <w:szCs w:val="24"/>
        </w:rPr>
      </w:pPr>
      <w:r>
        <w:rPr>
          <w:rFonts w:ascii="Arial" w:hAnsi="Arial" w:cs="Arial"/>
          <w:b/>
          <w:sz w:val="24"/>
          <w:szCs w:val="24"/>
        </w:rPr>
        <w:t xml:space="preserve">2. </w:t>
      </w:r>
      <w:r>
        <w:rPr>
          <w:rFonts w:ascii="Arial" w:hAnsi="Arial" w:cs="Arial"/>
          <w:b/>
          <w:sz w:val="24"/>
          <w:szCs w:val="24"/>
        </w:rPr>
        <w:tab/>
      </w:r>
      <w:r>
        <w:rPr>
          <w:rFonts w:ascii="Arial" w:hAnsi="Arial" w:cs="Arial"/>
          <w:b/>
          <w:color w:val="000000"/>
          <w:sz w:val="24"/>
          <w:szCs w:val="24"/>
        </w:rPr>
        <w:t xml:space="preserve">As a percent of sales, </w:t>
      </w:r>
      <w:r w:rsidRPr="00CD31E5">
        <w:rPr>
          <w:rFonts w:ascii="Arial" w:hAnsi="Arial" w:cs="Arial"/>
          <w:b/>
          <w:color w:val="000000"/>
          <w:sz w:val="24"/>
          <w:szCs w:val="24"/>
        </w:rPr>
        <w:t>General Mill's operating income decreased from 18.6% in Year 1 to 15.4% in Year 2.</w:t>
      </w:r>
      <w:r w:rsidR="004C2E6F" w:rsidRPr="00C42DD3">
        <w:rPr>
          <w:rFonts w:ascii="Arial" w:hAnsi="Arial" w:cs="Arial"/>
          <w:b/>
          <w:sz w:val="24"/>
          <w:szCs w:val="24"/>
        </w:rPr>
        <w:t xml:space="preserve"> </w:t>
      </w:r>
      <w:proofErr w:type="gramStart"/>
      <w:r w:rsidR="004C2E6F" w:rsidRPr="00C42DD3">
        <w:rPr>
          <w:rFonts w:ascii="Arial" w:hAnsi="Arial" w:cs="Arial"/>
          <w:b/>
          <w:sz w:val="24"/>
          <w:szCs w:val="24"/>
        </w:rPr>
        <w:t>In Year 2, operating expenses as a percent of sales decreased by 0.5 percen</w:t>
      </w:r>
      <w:r w:rsidR="00C42DD3">
        <w:rPr>
          <w:rFonts w:ascii="Arial" w:hAnsi="Arial" w:cs="Arial"/>
          <w:b/>
          <w:sz w:val="24"/>
          <w:szCs w:val="24"/>
        </w:rPr>
        <w:t>t from 21.4 in Year 1 to 20.9.</w:t>
      </w:r>
      <w:proofErr w:type="gramEnd"/>
      <w:r w:rsidR="00C42DD3">
        <w:rPr>
          <w:rFonts w:ascii="Arial" w:hAnsi="Arial" w:cs="Arial"/>
          <w:b/>
          <w:sz w:val="24"/>
          <w:szCs w:val="24"/>
        </w:rPr>
        <w:t xml:space="preserve"> </w:t>
      </w:r>
      <w:r w:rsidR="004C2E6F" w:rsidRPr="00C42DD3">
        <w:rPr>
          <w:rFonts w:ascii="Arial" w:hAnsi="Arial" w:cs="Arial"/>
          <w:b/>
          <w:sz w:val="24"/>
          <w:szCs w:val="24"/>
        </w:rPr>
        <w:t xml:space="preserve">The primary cause of the decrease in operating income in Year 2 was the increase of 3.7% in the cost of sales from 60.0% </w:t>
      </w:r>
      <w:r w:rsidR="00C42DD3">
        <w:rPr>
          <w:rFonts w:ascii="Arial" w:hAnsi="Arial" w:cs="Arial"/>
          <w:b/>
          <w:sz w:val="24"/>
          <w:szCs w:val="24"/>
        </w:rPr>
        <w:t xml:space="preserve">in Year 1 to 63.7% in Year 2. </w:t>
      </w:r>
      <w:r w:rsidR="004C2E6F" w:rsidRPr="00C42DD3">
        <w:rPr>
          <w:rFonts w:ascii="Arial" w:hAnsi="Arial" w:cs="Arial"/>
          <w:b/>
          <w:sz w:val="24"/>
          <w:szCs w:val="24"/>
        </w:rPr>
        <w:t>This increase should be investigated as to its cause</w:t>
      </w:r>
      <w:r>
        <w:rPr>
          <w:rFonts w:ascii="Arial" w:hAnsi="Arial" w:cs="Arial"/>
          <w:b/>
          <w:sz w:val="24"/>
          <w:szCs w:val="24"/>
        </w:rPr>
        <w:t>,</w:t>
      </w:r>
      <w:r w:rsidR="004C2E6F" w:rsidRPr="00C42DD3">
        <w:rPr>
          <w:rFonts w:ascii="Arial" w:hAnsi="Arial" w:cs="Arial"/>
          <w:b/>
          <w:sz w:val="24"/>
          <w:szCs w:val="24"/>
        </w:rPr>
        <w:t xml:space="preserve"> and </w:t>
      </w:r>
      <w:r>
        <w:rPr>
          <w:rFonts w:ascii="Arial" w:hAnsi="Arial" w:cs="Arial"/>
          <w:b/>
          <w:sz w:val="24"/>
          <w:szCs w:val="24"/>
        </w:rPr>
        <w:t xml:space="preserve">it should be determined </w:t>
      </w:r>
      <w:r w:rsidR="004C2E6F" w:rsidRPr="00C42DD3">
        <w:rPr>
          <w:rFonts w:ascii="Arial" w:hAnsi="Arial" w:cs="Arial"/>
          <w:b/>
          <w:sz w:val="24"/>
          <w:szCs w:val="24"/>
        </w:rPr>
        <w:t xml:space="preserve">whether the increase should be passed on to customers. </w:t>
      </w:r>
    </w:p>
    <w:p w:rsidR="000545DA" w:rsidRDefault="000545DA">
      <w:pPr>
        <w:rPr>
          <w:rFonts w:ascii="Arial" w:hAnsi="Arial" w:cs="Arial"/>
          <w:b/>
          <w:sz w:val="26"/>
          <w:szCs w:val="26"/>
        </w:rPr>
      </w:pPr>
      <w:r>
        <w:rPr>
          <w:rFonts w:ascii="Arial" w:hAnsi="Arial" w:cs="Arial"/>
          <w:b/>
          <w:sz w:val="26"/>
          <w:szCs w:val="26"/>
        </w:rPr>
        <w:br w:type="page"/>
      </w:r>
    </w:p>
    <w:p w:rsidR="004C2E6F" w:rsidRPr="00C42DD3" w:rsidRDefault="006F7459" w:rsidP="00C01780">
      <w:pPr>
        <w:overflowPunct w:val="0"/>
        <w:autoSpaceDE w:val="0"/>
        <w:autoSpaceDN w:val="0"/>
        <w:adjustRightInd w:val="0"/>
        <w:spacing w:before="240" w:after="240"/>
        <w:textAlignment w:val="baseline"/>
        <w:outlineLvl w:val="4"/>
        <w:rPr>
          <w:rFonts w:ascii="Arial" w:hAnsi="Arial" w:cs="Arial"/>
          <w:b/>
          <w:sz w:val="26"/>
          <w:szCs w:val="26"/>
        </w:rPr>
      </w:pPr>
      <w:r>
        <w:rPr>
          <w:rFonts w:ascii="Arial" w:hAnsi="Arial" w:cs="Arial"/>
          <w:b/>
          <w:sz w:val="26"/>
          <w:szCs w:val="26"/>
        </w:rPr>
        <w:lastRenderedPageBreak/>
        <w:t>F</w:t>
      </w:r>
      <w:r w:rsidR="002153EA">
        <w:rPr>
          <w:rFonts w:ascii="Arial" w:hAnsi="Arial" w:cs="Arial"/>
          <w:b/>
          <w:sz w:val="26"/>
          <w:szCs w:val="26"/>
        </w:rPr>
        <w:t>A</w:t>
      </w:r>
      <w:r w:rsidR="00C42DD3">
        <w:rPr>
          <w:rFonts w:ascii="Arial" w:hAnsi="Arial" w:cs="Arial"/>
          <w:b/>
          <w:sz w:val="26"/>
          <w:szCs w:val="26"/>
        </w:rPr>
        <w:t>2–</w:t>
      </w:r>
      <w:r w:rsidR="004D4662" w:rsidRPr="00C42DD3">
        <w:rPr>
          <w:rFonts w:ascii="Arial" w:hAnsi="Arial" w:cs="Arial"/>
          <w:b/>
          <w:sz w:val="26"/>
          <w:szCs w:val="26"/>
        </w:rPr>
        <w:t xml:space="preserve">5 </w:t>
      </w:r>
    </w:p>
    <w:p w:rsidR="004C2E6F" w:rsidRPr="00C42DD3" w:rsidRDefault="004C2E6F" w:rsidP="00C42DD3">
      <w:pPr>
        <w:jc w:val="both"/>
        <w:rPr>
          <w:rFonts w:ascii="Arial" w:hAnsi="Arial" w:cs="Arial"/>
          <w:b/>
          <w:sz w:val="24"/>
          <w:szCs w:val="24"/>
        </w:rPr>
      </w:pPr>
      <w:r w:rsidRPr="00C42DD3">
        <w:rPr>
          <w:rFonts w:ascii="Arial" w:hAnsi="Arial" w:cs="Arial"/>
          <w:b/>
          <w:sz w:val="24"/>
          <w:szCs w:val="24"/>
        </w:rPr>
        <w:t>In Year 2</w:t>
      </w:r>
      <w:r w:rsidR="00CD31E5">
        <w:rPr>
          <w:rFonts w:ascii="Arial" w:hAnsi="Arial" w:cs="Arial"/>
          <w:b/>
          <w:sz w:val="24"/>
          <w:szCs w:val="24"/>
        </w:rPr>
        <w:t>,</w:t>
      </w:r>
      <w:r w:rsidRPr="00C42DD3">
        <w:rPr>
          <w:rFonts w:ascii="Arial" w:hAnsi="Arial" w:cs="Arial"/>
          <w:b/>
          <w:sz w:val="24"/>
          <w:szCs w:val="24"/>
        </w:rPr>
        <w:t xml:space="preserve"> operating income as a percent of sales is comparable for Kellogg (15.</w:t>
      </w:r>
      <w:r w:rsidR="00C42DD3">
        <w:rPr>
          <w:rFonts w:ascii="Arial" w:hAnsi="Arial" w:cs="Arial"/>
          <w:b/>
          <w:sz w:val="24"/>
          <w:szCs w:val="24"/>
        </w:rPr>
        <w:t xml:space="preserve">0%) and General Mills (15.4%). </w:t>
      </w:r>
      <w:r w:rsidRPr="00C42DD3">
        <w:rPr>
          <w:rFonts w:ascii="Arial" w:hAnsi="Arial" w:cs="Arial"/>
          <w:b/>
          <w:sz w:val="24"/>
          <w:szCs w:val="24"/>
        </w:rPr>
        <w:t>The primary differences between the two co</w:t>
      </w:r>
      <w:r w:rsidRPr="00C42DD3">
        <w:rPr>
          <w:rFonts w:ascii="Arial" w:hAnsi="Arial" w:cs="Arial"/>
          <w:b/>
          <w:sz w:val="24"/>
          <w:szCs w:val="24"/>
        </w:rPr>
        <w:t>m</w:t>
      </w:r>
      <w:r w:rsidRPr="00C42DD3">
        <w:rPr>
          <w:rFonts w:ascii="Arial" w:hAnsi="Arial" w:cs="Arial"/>
          <w:b/>
          <w:sz w:val="24"/>
          <w:szCs w:val="24"/>
        </w:rPr>
        <w:t>panies involve operati</w:t>
      </w:r>
      <w:r w:rsidR="00C42DD3">
        <w:rPr>
          <w:rFonts w:ascii="Arial" w:hAnsi="Arial" w:cs="Arial"/>
          <w:b/>
          <w:sz w:val="24"/>
          <w:szCs w:val="24"/>
        </w:rPr>
        <w:t xml:space="preserve">ng expenses and cost of sales. </w:t>
      </w:r>
      <w:r w:rsidRPr="00C42DD3">
        <w:rPr>
          <w:rFonts w:ascii="Arial" w:hAnsi="Arial" w:cs="Arial"/>
          <w:b/>
          <w:sz w:val="24"/>
          <w:szCs w:val="24"/>
        </w:rPr>
        <w:t>Operating ex</w:t>
      </w:r>
      <w:r w:rsidR="00CD31E5">
        <w:rPr>
          <w:rFonts w:ascii="Arial" w:hAnsi="Arial" w:cs="Arial"/>
          <w:b/>
          <w:sz w:val="24"/>
          <w:szCs w:val="24"/>
        </w:rPr>
        <w:t xml:space="preserve">penses as a percent of sales </w:t>
      </w:r>
      <w:r w:rsidRPr="00C42DD3">
        <w:rPr>
          <w:rFonts w:ascii="Arial" w:hAnsi="Arial" w:cs="Arial"/>
          <w:b/>
          <w:sz w:val="24"/>
          <w:szCs w:val="24"/>
        </w:rPr>
        <w:t>for</w:t>
      </w:r>
      <w:r w:rsidR="00CD31E5">
        <w:rPr>
          <w:rFonts w:ascii="Arial" w:hAnsi="Arial" w:cs="Arial"/>
          <w:b/>
          <w:sz w:val="24"/>
          <w:szCs w:val="24"/>
        </w:rPr>
        <w:t xml:space="preserve"> Kellogg are 26.3%, which is 5.4</w:t>
      </w:r>
      <w:r w:rsidRPr="00C42DD3">
        <w:rPr>
          <w:rFonts w:ascii="Arial" w:hAnsi="Arial" w:cs="Arial"/>
          <w:b/>
          <w:sz w:val="24"/>
          <w:szCs w:val="24"/>
        </w:rPr>
        <w:t>% higher than the 20.9%</w:t>
      </w:r>
      <w:r w:rsidR="00C42DD3">
        <w:rPr>
          <w:rFonts w:ascii="Arial" w:hAnsi="Arial" w:cs="Arial"/>
          <w:b/>
          <w:sz w:val="24"/>
          <w:szCs w:val="24"/>
        </w:rPr>
        <w:t xml:space="preserve"> of General Mills.</w:t>
      </w:r>
      <w:r w:rsidRPr="00C42DD3">
        <w:rPr>
          <w:rFonts w:ascii="Arial" w:hAnsi="Arial" w:cs="Arial"/>
          <w:b/>
          <w:sz w:val="24"/>
          <w:szCs w:val="24"/>
        </w:rPr>
        <w:t xml:space="preserve"> In contrast, cost of sales as a percent of sales for Kellogg is 58.7%, which is 5.0% lower th</w:t>
      </w:r>
      <w:r w:rsidR="00C42DD3">
        <w:rPr>
          <w:rFonts w:ascii="Arial" w:hAnsi="Arial" w:cs="Arial"/>
          <w:b/>
          <w:sz w:val="24"/>
          <w:szCs w:val="24"/>
        </w:rPr>
        <w:t xml:space="preserve">an the 63.7% of General Mills. </w:t>
      </w:r>
      <w:r w:rsidRPr="00C42DD3">
        <w:rPr>
          <w:rFonts w:ascii="Arial" w:hAnsi="Arial" w:cs="Arial"/>
          <w:b/>
          <w:sz w:val="24"/>
          <w:szCs w:val="24"/>
        </w:rPr>
        <w:t xml:space="preserve">The net of these effects is that General Mills has a slightly higher operating profit as a percent of sales than Kellogg. </w:t>
      </w:r>
    </w:p>
    <w:p w:rsidR="004C2E6F" w:rsidRPr="00C42DD3" w:rsidRDefault="004C2E6F" w:rsidP="004C2E6F">
      <w:pPr>
        <w:rPr>
          <w:rFonts w:ascii="Arial" w:hAnsi="Arial" w:cs="Arial"/>
          <w:b/>
          <w:sz w:val="24"/>
          <w:szCs w:val="24"/>
        </w:rPr>
      </w:pPr>
    </w:p>
    <w:p w:rsidR="004C2E6F" w:rsidRPr="00C42DD3" w:rsidRDefault="004C2E6F" w:rsidP="00C42DD3">
      <w:pPr>
        <w:jc w:val="both"/>
        <w:rPr>
          <w:rFonts w:ascii="Arial" w:hAnsi="Arial" w:cs="Arial"/>
          <w:b/>
          <w:sz w:val="24"/>
          <w:szCs w:val="24"/>
        </w:rPr>
      </w:pPr>
      <w:r w:rsidRPr="00C42DD3">
        <w:rPr>
          <w:rFonts w:ascii="Arial" w:hAnsi="Arial" w:cs="Arial"/>
          <w:b/>
          <w:sz w:val="24"/>
          <w:szCs w:val="24"/>
        </w:rPr>
        <w:t>These results provide opportunities for both companies to improve their oper</w:t>
      </w:r>
      <w:r w:rsidRPr="00C42DD3">
        <w:rPr>
          <w:rFonts w:ascii="Arial" w:hAnsi="Arial" w:cs="Arial"/>
          <w:b/>
          <w:sz w:val="24"/>
          <w:szCs w:val="24"/>
        </w:rPr>
        <w:t>a</w:t>
      </w:r>
      <w:r w:rsidRPr="00C42DD3">
        <w:rPr>
          <w:rFonts w:ascii="Arial" w:hAnsi="Arial" w:cs="Arial"/>
          <w:b/>
          <w:sz w:val="24"/>
          <w:szCs w:val="24"/>
        </w:rPr>
        <w:t>tions</w:t>
      </w:r>
      <w:r w:rsidR="00C42DD3">
        <w:rPr>
          <w:rFonts w:ascii="Arial" w:hAnsi="Arial" w:cs="Arial"/>
          <w:b/>
          <w:sz w:val="24"/>
          <w:szCs w:val="24"/>
        </w:rPr>
        <w:t>.</w:t>
      </w:r>
      <w:r w:rsidRPr="00C42DD3">
        <w:rPr>
          <w:rFonts w:ascii="Arial" w:hAnsi="Arial" w:cs="Arial"/>
          <w:b/>
          <w:sz w:val="24"/>
          <w:szCs w:val="24"/>
        </w:rPr>
        <w:t xml:space="preserve"> For example, Kellogg should explore why its operating expenses are higher than General Mills</w:t>
      </w:r>
      <w:r w:rsidR="00CD31E5">
        <w:rPr>
          <w:rFonts w:ascii="Arial" w:hAnsi="Arial" w:cs="Arial"/>
          <w:b/>
          <w:sz w:val="24"/>
          <w:szCs w:val="24"/>
        </w:rPr>
        <w:t>,</w:t>
      </w:r>
      <w:r w:rsidRPr="00C42DD3">
        <w:rPr>
          <w:rFonts w:ascii="Arial" w:hAnsi="Arial" w:cs="Arial"/>
          <w:b/>
          <w:sz w:val="24"/>
          <w:szCs w:val="24"/>
        </w:rPr>
        <w:t xml:space="preserve"> and General Mills should explore why its cost of </w:t>
      </w:r>
      <w:r w:rsidR="00CD31E5">
        <w:rPr>
          <w:rFonts w:ascii="Arial" w:hAnsi="Arial" w:cs="Arial"/>
          <w:b/>
          <w:sz w:val="24"/>
          <w:szCs w:val="24"/>
        </w:rPr>
        <w:t>sales is</w:t>
      </w:r>
      <w:r w:rsidRPr="00C42DD3">
        <w:rPr>
          <w:rFonts w:ascii="Arial" w:hAnsi="Arial" w:cs="Arial"/>
          <w:b/>
          <w:sz w:val="24"/>
          <w:szCs w:val="24"/>
        </w:rPr>
        <w:t xml:space="preserve"> hig</w:t>
      </w:r>
      <w:r w:rsidRPr="00C42DD3">
        <w:rPr>
          <w:rFonts w:ascii="Arial" w:hAnsi="Arial" w:cs="Arial"/>
          <w:b/>
          <w:sz w:val="24"/>
          <w:szCs w:val="24"/>
        </w:rPr>
        <w:t>h</w:t>
      </w:r>
      <w:r w:rsidRPr="00C42DD3">
        <w:rPr>
          <w:rFonts w:ascii="Arial" w:hAnsi="Arial" w:cs="Arial"/>
          <w:b/>
          <w:sz w:val="24"/>
          <w:szCs w:val="24"/>
        </w:rPr>
        <w:t>er than Kellogg’s</w:t>
      </w:r>
      <w:r w:rsidR="00C42DD3">
        <w:rPr>
          <w:rFonts w:ascii="Arial" w:hAnsi="Arial" w:cs="Arial"/>
          <w:b/>
          <w:sz w:val="24"/>
          <w:szCs w:val="24"/>
        </w:rPr>
        <w:t>.</w:t>
      </w:r>
    </w:p>
    <w:p w:rsidR="004C2E6F" w:rsidRPr="00C42DD3" w:rsidRDefault="004C2E6F" w:rsidP="004C2E6F">
      <w:pPr>
        <w:rPr>
          <w:rFonts w:ascii="Arial" w:hAnsi="Arial" w:cs="Arial"/>
          <w:b/>
          <w:sz w:val="24"/>
          <w:szCs w:val="24"/>
        </w:rPr>
      </w:pPr>
    </w:p>
    <w:p w:rsidR="004C2E6F" w:rsidRPr="00C42DD3" w:rsidRDefault="00C42DD3" w:rsidP="00C42DD3">
      <w:pPr>
        <w:jc w:val="both"/>
        <w:rPr>
          <w:rFonts w:ascii="Arial" w:hAnsi="Arial" w:cs="Arial"/>
          <w:b/>
          <w:sz w:val="24"/>
          <w:szCs w:val="24"/>
        </w:rPr>
      </w:pPr>
      <w:r w:rsidRPr="00CD31E5">
        <w:rPr>
          <w:rFonts w:ascii="Arial" w:hAnsi="Arial" w:cs="Arial"/>
          <w:b/>
          <w:i/>
          <w:sz w:val="24"/>
          <w:szCs w:val="24"/>
        </w:rPr>
        <w:t>Note:</w:t>
      </w:r>
      <w:r>
        <w:rPr>
          <w:rFonts w:ascii="Arial" w:hAnsi="Arial" w:cs="Arial"/>
          <w:b/>
          <w:sz w:val="24"/>
          <w:szCs w:val="24"/>
        </w:rPr>
        <w:t xml:space="preserve"> </w:t>
      </w:r>
      <w:r w:rsidR="004C2E6F" w:rsidRPr="00C42DD3">
        <w:rPr>
          <w:rFonts w:ascii="Arial" w:hAnsi="Arial" w:cs="Arial"/>
          <w:b/>
          <w:sz w:val="24"/>
          <w:szCs w:val="24"/>
        </w:rPr>
        <w:t xml:space="preserve">Comparison of Year 1 common-sized income statements provide similar conclusions. </w:t>
      </w:r>
    </w:p>
    <w:p w:rsidR="004C2E6F" w:rsidRDefault="004C2E6F" w:rsidP="004C2E6F"/>
    <w:p w:rsidR="000545DA" w:rsidRDefault="000545DA">
      <w:pPr>
        <w:rPr>
          <w:rFonts w:ascii="Arial" w:hAnsi="Arial" w:cs="Arial"/>
          <w:b/>
          <w:sz w:val="26"/>
          <w:szCs w:val="26"/>
        </w:rPr>
      </w:pPr>
      <w:r>
        <w:rPr>
          <w:rFonts w:ascii="Arial" w:hAnsi="Arial" w:cs="Arial"/>
          <w:b/>
          <w:sz w:val="26"/>
          <w:szCs w:val="26"/>
        </w:rPr>
        <w:br w:type="page"/>
      </w:r>
    </w:p>
    <w:p w:rsidR="004C2E6F" w:rsidRPr="00C42DD3" w:rsidRDefault="006F7459" w:rsidP="00C42DD3">
      <w:pPr>
        <w:overflowPunct w:val="0"/>
        <w:autoSpaceDE w:val="0"/>
        <w:autoSpaceDN w:val="0"/>
        <w:adjustRightInd w:val="0"/>
        <w:spacing w:after="240"/>
        <w:textAlignment w:val="baseline"/>
        <w:outlineLvl w:val="4"/>
        <w:rPr>
          <w:rFonts w:ascii="Arial" w:hAnsi="Arial" w:cs="Arial"/>
          <w:b/>
          <w:sz w:val="26"/>
          <w:szCs w:val="26"/>
        </w:rPr>
      </w:pPr>
      <w:r>
        <w:rPr>
          <w:rFonts w:ascii="Arial" w:hAnsi="Arial" w:cs="Arial"/>
          <w:b/>
          <w:sz w:val="26"/>
          <w:szCs w:val="26"/>
        </w:rPr>
        <w:lastRenderedPageBreak/>
        <w:t>F</w:t>
      </w:r>
      <w:r w:rsidR="002153EA">
        <w:rPr>
          <w:rFonts w:ascii="Arial" w:hAnsi="Arial" w:cs="Arial"/>
          <w:b/>
          <w:sz w:val="26"/>
          <w:szCs w:val="26"/>
        </w:rPr>
        <w:t>A</w:t>
      </w:r>
      <w:r w:rsidR="004D4662" w:rsidRPr="00C42DD3">
        <w:rPr>
          <w:rFonts w:ascii="Arial" w:hAnsi="Arial" w:cs="Arial"/>
          <w:b/>
          <w:sz w:val="26"/>
          <w:szCs w:val="26"/>
        </w:rPr>
        <w:t>2</w:t>
      </w:r>
      <w:r w:rsidR="00C42DD3">
        <w:rPr>
          <w:rFonts w:ascii="Arial" w:hAnsi="Arial" w:cs="Arial"/>
          <w:b/>
          <w:sz w:val="26"/>
          <w:szCs w:val="26"/>
        </w:rPr>
        <w:t>–</w:t>
      </w:r>
      <w:r w:rsidR="004D4662" w:rsidRPr="00C42DD3">
        <w:rPr>
          <w:rFonts w:ascii="Arial" w:hAnsi="Arial" w:cs="Arial"/>
          <w:b/>
          <w:sz w:val="26"/>
          <w:szCs w:val="26"/>
        </w:rPr>
        <w:t xml:space="preserve">6 </w:t>
      </w:r>
    </w:p>
    <w:p w:rsidR="002758FB" w:rsidRDefault="002758FB" w:rsidP="002758FB">
      <w:pPr>
        <w:rPr>
          <w:rFonts w:ascii="Arial" w:hAnsi="Arial" w:cs="Arial"/>
          <w:b/>
          <w:sz w:val="24"/>
          <w:szCs w:val="24"/>
        </w:rPr>
      </w:pPr>
      <w:r>
        <w:rPr>
          <w:rFonts w:ascii="Arial" w:hAnsi="Arial" w:cs="Arial"/>
          <w:b/>
          <w:sz w:val="24"/>
          <w:szCs w:val="24"/>
        </w:rPr>
        <w:t>1.</w:t>
      </w:r>
    </w:p>
    <w:p w:rsidR="004C2E6F" w:rsidRPr="003B41AA" w:rsidRDefault="004C2E6F" w:rsidP="002758FB">
      <w:pPr>
        <w:tabs>
          <w:tab w:val="center" w:pos="5706"/>
          <w:tab w:val="center" w:pos="7920"/>
        </w:tabs>
        <w:rPr>
          <w:rFonts w:ascii="Arial" w:hAnsi="Arial" w:cs="Arial"/>
          <w:b/>
          <w:sz w:val="24"/>
          <w:szCs w:val="24"/>
        </w:rPr>
      </w:pPr>
      <w:r w:rsidRPr="003B41AA">
        <w:rPr>
          <w:rFonts w:ascii="Arial" w:hAnsi="Arial" w:cs="Arial"/>
          <w:b/>
          <w:sz w:val="24"/>
          <w:szCs w:val="24"/>
        </w:rPr>
        <w:tab/>
      </w:r>
      <w:r w:rsidRPr="003B41AA">
        <w:rPr>
          <w:rFonts w:ascii="Arial" w:hAnsi="Arial" w:cs="Arial"/>
          <w:b/>
          <w:sz w:val="24"/>
          <w:szCs w:val="24"/>
          <w:u w:val="single"/>
        </w:rPr>
        <w:t>Year 2</w:t>
      </w:r>
      <w:r w:rsidRPr="003B41AA">
        <w:rPr>
          <w:rFonts w:ascii="Arial" w:hAnsi="Arial" w:cs="Arial"/>
          <w:b/>
          <w:sz w:val="24"/>
          <w:szCs w:val="24"/>
        </w:rPr>
        <w:tab/>
      </w:r>
      <w:r w:rsidRPr="003B41AA">
        <w:rPr>
          <w:rFonts w:ascii="Arial" w:hAnsi="Arial" w:cs="Arial"/>
          <w:b/>
          <w:sz w:val="24"/>
          <w:szCs w:val="24"/>
          <w:u w:val="single"/>
        </w:rPr>
        <w:t>Year 1</w:t>
      </w:r>
    </w:p>
    <w:p w:rsidR="004C2E6F" w:rsidRPr="003B41AA" w:rsidRDefault="00CE1D63" w:rsidP="002758FB">
      <w:pPr>
        <w:tabs>
          <w:tab w:val="left" w:pos="450"/>
          <w:tab w:val="left" w:pos="81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Current assets:</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Pr>
          <w:rFonts w:ascii="Arial" w:hAnsi="Arial" w:cs="Arial"/>
          <w:b/>
          <w:sz w:val="24"/>
          <w:szCs w:val="24"/>
        </w:rPr>
        <w:t>Cash</w:t>
      </w:r>
      <w:r w:rsidR="00DA39C3">
        <w:rPr>
          <w:rFonts w:ascii="Arial" w:hAnsi="Arial" w:cs="Arial"/>
          <w:b/>
          <w:sz w:val="24"/>
          <w:szCs w:val="24"/>
        </w:rPr>
        <w:tab/>
      </w:r>
      <w:r w:rsidR="002758FB">
        <w:rPr>
          <w:rFonts w:ascii="Arial" w:hAnsi="Arial" w:cs="Arial"/>
          <w:b/>
          <w:sz w:val="24"/>
          <w:szCs w:val="24"/>
        </w:rPr>
        <w:tab/>
      </w:r>
      <w:r w:rsidR="00C57D2E">
        <w:rPr>
          <w:rFonts w:ascii="Arial" w:hAnsi="Arial" w:cs="Arial"/>
          <w:b/>
          <w:sz w:val="24"/>
          <w:szCs w:val="24"/>
        </w:rPr>
        <w:t>4.2</w:t>
      </w:r>
      <w:r>
        <w:rPr>
          <w:rFonts w:ascii="Arial" w:hAnsi="Arial" w:cs="Arial"/>
          <w:b/>
          <w:sz w:val="24"/>
          <w:szCs w:val="24"/>
        </w:rPr>
        <w:t>%</w:t>
      </w:r>
      <w:r>
        <w:rPr>
          <w:rFonts w:ascii="Arial" w:hAnsi="Arial" w:cs="Arial"/>
          <w:b/>
          <w:sz w:val="24"/>
          <w:szCs w:val="24"/>
        </w:rPr>
        <w:tab/>
      </w:r>
      <w:r w:rsidR="004C2E6F" w:rsidRPr="003B41AA">
        <w:rPr>
          <w:rFonts w:ascii="Arial" w:hAnsi="Arial" w:cs="Arial"/>
          <w:b/>
          <w:sz w:val="24"/>
          <w:szCs w:val="24"/>
        </w:rPr>
        <w:t>6.3%</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Pr>
          <w:rFonts w:ascii="Arial" w:hAnsi="Arial" w:cs="Arial"/>
          <w:b/>
          <w:sz w:val="24"/>
          <w:szCs w:val="24"/>
        </w:rPr>
        <w:t>Accounts receivable</w:t>
      </w:r>
      <w:r>
        <w:rPr>
          <w:rFonts w:ascii="Arial" w:hAnsi="Arial" w:cs="Arial"/>
          <w:b/>
          <w:sz w:val="24"/>
          <w:szCs w:val="24"/>
        </w:rPr>
        <w:tab/>
      </w:r>
      <w:r w:rsidR="002758FB">
        <w:rPr>
          <w:rFonts w:ascii="Arial" w:hAnsi="Arial" w:cs="Arial"/>
          <w:b/>
          <w:sz w:val="24"/>
          <w:szCs w:val="24"/>
        </w:rPr>
        <w:tab/>
        <w:t>4.0</w:t>
      </w:r>
      <w:r w:rsidR="00DA39C3">
        <w:rPr>
          <w:rFonts w:ascii="Arial" w:hAnsi="Arial" w:cs="Arial"/>
          <w:b/>
          <w:sz w:val="24"/>
          <w:szCs w:val="24"/>
        </w:rPr>
        <w:tab/>
      </w:r>
      <w:r w:rsidR="004C2E6F" w:rsidRPr="003B41AA">
        <w:rPr>
          <w:rFonts w:ascii="Arial" w:hAnsi="Arial" w:cs="Arial"/>
          <w:b/>
          <w:sz w:val="24"/>
          <w:szCs w:val="24"/>
        </w:rPr>
        <w:t>3.6</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Pr>
          <w:rFonts w:ascii="Arial" w:hAnsi="Arial" w:cs="Arial"/>
          <w:b/>
          <w:sz w:val="24"/>
          <w:szCs w:val="24"/>
        </w:rPr>
        <w:t>Inventories</w:t>
      </w:r>
      <w:r>
        <w:rPr>
          <w:rFonts w:ascii="Arial" w:hAnsi="Arial" w:cs="Arial"/>
          <w:b/>
          <w:sz w:val="24"/>
          <w:szCs w:val="24"/>
        </w:rPr>
        <w:tab/>
      </w:r>
      <w:r w:rsidR="002758FB">
        <w:rPr>
          <w:rFonts w:ascii="Arial" w:hAnsi="Arial" w:cs="Arial"/>
          <w:b/>
          <w:sz w:val="24"/>
          <w:szCs w:val="24"/>
        </w:rPr>
        <w:tab/>
        <w:t>21.8</w:t>
      </w:r>
      <w:r w:rsidR="00DA39C3">
        <w:rPr>
          <w:rFonts w:ascii="Arial" w:hAnsi="Arial" w:cs="Arial"/>
          <w:b/>
          <w:sz w:val="24"/>
          <w:szCs w:val="24"/>
        </w:rPr>
        <w:tab/>
      </w:r>
      <w:r w:rsidR="004C2E6F" w:rsidRPr="003B41AA">
        <w:rPr>
          <w:rFonts w:ascii="Arial" w:hAnsi="Arial" w:cs="Arial"/>
          <w:b/>
          <w:sz w:val="24"/>
          <w:szCs w:val="24"/>
        </w:rPr>
        <w:t>21.1</w:t>
      </w:r>
    </w:p>
    <w:p w:rsidR="004C2E6F" w:rsidRPr="003B41AA" w:rsidRDefault="00A7466E"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u w:val="single"/>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Prepaid and other assets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1.2</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1.4</w:t>
      </w:r>
    </w:p>
    <w:p w:rsidR="004C2E6F" w:rsidRPr="003B41AA" w:rsidRDefault="00CE1D63"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Total current assets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31.2</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0545DA">
        <w:rPr>
          <w:rFonts w:ascii="Arial" w:hAnsi="Arial" w:cs="Arial"/>
          <w:b/>
          <w:sz w:val="24"/>
          <w:szCs w:val="24"/>
          <w:u w:val="single"/>
        </w:rPr>
        <w:t>32.4</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Fixed assets:</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Property, pla</w:t>
      </w:r>
      <w:r>
        <w:rPr>
          <w:rFonts w:ascii="Arial" w:hAnsi="Arial" w:cs="Arial"/>
          <w:b/>
          <w:sz w:val="24"/>
          <w:szCs w:val="24"/>
        </w:rPr>
        <w:t>nt, and equipment</w:t>
      </w:r>
      <w:r>
        <w:rPr>
          <w:rFonts w:ascii="Arial" w:hAnsi="Arial" w:cs="Arial"/>
          <w:b/>
          <w:sz w:val="24"/>
          <w:szCs w:val="24"/>
        </w:rPr>
        <w:tab/>
      </w:r>
      <w:r w:rsidR="002758FB">
        <w:rPr>
          <w:rFonts w:ascii="Arial" w:hAnsi="Arial" w:cs="Arial"/>
          <w:b/>
          <w:sz w:val="24"/>
          <w:szCs w:val="24"/>
        </w:rPr>
        <w:tab/>
        <w:t>61.6</w:t>
      </w:r>
      <w:r w:rsidR="00DA39C3">
        <w:rPr>
          <w:rFonts w:ascii="Arial" w:hAnsi="Arial" w:cs="Arial"/>
          <w:b/>
          <w:sz w:val="24"/>
          <w:szCs w:val="24"/>
        </w:rPr>
        <w:tab/>
      </w:r>
      <w:r w:rsidR="004C2E6F" w:rsidRPr="003B41AA">
        <w:rPr>
          <w:rFonts w:ascii="Arial" w:hAnsi="Arial" w:cs="Arial"/>
          <w:b/>
          <w:sz w:val="24"/>
          <w:szCs w:val="24"/>
        </w:rPr>
        <w:t>60.2</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Pr>
          <w:rFonts w:ascii="Arial" w:hAnsi="Arial" w:cs="Arial"/>
          <w:b/>
          <w:sz w:val="24"/>
          <w:szCs w:val="24"/>
        </w:rPr>
        <w:t>Intangibles</w:t>
      </w:r>
      <w:r>
        <w:rPr>
          <w:rFonts w:ascii="Arial" w:hAnsi="Arial" w:cs="Arial"/>
          <w:b/>
          <w:sz w:val="24"/>
          <w:szCs w:val="24"/>
        </w:rPr>
        <w:tab/>
      </w:r>
      <w:r w:rsidR="00C57D2E">
        <w:rPr>
          <w:rFonts w:ascii="Arial" w:hAnsi="Arial" w:cs="Arial"/>
          <w:b/>
          <w:sz w:val="24"/>
          <w:szCs w:val="24"/>
        </w:rPr>
        <w:tab/>
        <w:t>4.9</w:t>
      </w:r>
      <w:r w:rsidR="00DA39C3">
        <w:rPr>
          <w:rFonts w:ascii="Arial" w:hAnsi="Arial" w:cs="Arial"/>
          <w:b/>
          <w:sz w:val="24"/>
          <w:szCs w:val="24"/>
        </w:rPr>
        <w:tab/>
      </w:r>
      <w:r w:rsidR="004C2E6F" w:rsidRPr="003B41AA">
        <w:rPr>
          <w:rFonts w:ascii="Arial" w:hAnsi="Arial" w:cs="Arial"/>
          <w:b/>
          <w:sz w:val="24"/>
          <w:szCs w:val="24"/>
        </w:rPr>
        <w:t>4.9</w:t>
      </w:r>
    </w:p>
    <w:p w:rsidR="004C2E6F" w:rsidRPr="003B41AA" w:rsidRDefault="00A7466E"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Other assets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2.3</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2.5</w:t>
      </w:r>
    </w:p>
    <w:p w:rsidR="004C2E6F" w:rsidRPr="003B41AA" w:rsidRDefault="00CE1D63"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 xml:space="preserve">Total fixed assets </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68.8</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67.6</w:t>
      </w:r>
    </w:p>
    <w:p w:rsidR="004C2E6F" w:rsidRPr="003B41AA" w:rsidRDefault="00CE1D63"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 xml:space="preserve">Total assets </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double"/>
        </w:rPr>
        <w:tab/>
      </w:r>
      <w:r w:rsidR="004C2E6F" w:rsidRPr="003B41AA">
        <w:rPr>
          <w:rFonts w:ascii="Arial" w:hAnsi="Arial" w:cs="Arial"/>
          <w:b/>
          <w:sz w:val="24"/>
          <w:szCs w:val="24"/>
          <w:u w:val="double"/>
        </w:rPr>
        <w:t>100.0</w:t>
      </w:r>
      <w:r w:rsidR="004C2E6F" w:rsidRPr="003B41AA">
        <w:rPr>
          <w:rFonts w:ascii="Arial" w:hAnsi="Arial" w:cs="Arial"/>
          <w:b/>
          <w:sz w:val="24"/>
          <w:szCs w:val="24"/>
        </w:rPr>
        <w:t>%</w:t>
      </w:r>
      <w:r w:rsidR="004C2E6F" w:rsidRPr="003B41AA">
        <w:rPr>
          <w:rFonts w:ascii="Arial" w:hAnsi="Arial" w:cs="Arial"/>
          <w:b/>
          <w:sz w:val="24"/>
          <w:szCs w:val="24"/>
        </w:rPr>
        <w:tab/>
      </w:r>
      <w:r w:rsidR="000545DA" w:rsidRPr="00C57D2E">
        <w:rPr>
          <w:rFonts w:ascii="Arial" w:hAnsi="Arial" w:cs="Arial"/>
          <w:b/>
          <w:sz w:val="24"/>
          <w:szCs w:val="24"/>
          <w:u w:val="double"/>
        </w:rPr>
        <w:tab/>
      </w:r>
      <w:r w:rsidR="004C2E6F" w:rsidRPr="003B41AA">
        <w:rPr>
          <w:rFonts w:ascii="Arial" w:hAnsi="Arial" w:cs="Arial"/>
          <w:b/>
          <w:sz w:val="24"/>
          <w:szCs w:val="24"/>
          <w:u w:val="double"/>
        </w:rPr>
        <w:t>100.0</w:t>
      </w:r>
      <w:r w:rsidR="004C2E6F" w:rsidRPr="003B41AA">
        <w:rPr>
          <w:rFonts w:ascii="Arial" w:hAnsi="Arial" w:cs="Arial"/>
          <w:b/>
          <w:sz w:val="24"/>
          <w:szCs w:val="24"/>
        </w:rPr>
        <w:t>%</w:t>
      </w:r>
    </w:p>
    <w:p w:rsidR="004C2E6F" w:rsidRPr="000545DA" w:rsidRDefault="004C2E6F" w:rsidP="002758FB">
      <w:pPr>
        <w:tabs>
          <w:tab w:val="decimal" w:pos="5760"/>
          <w:tab w:val="decimal" w:pos="7920"/>
        </w:tabs>
        <w:rPr>
          <w:rFonts w:ascii="Arial" w:hAnsi="Arial" w:cs="Arial"/>
          <w:b/>
          <w:sz w:val="12"/>
          <w:szCs w:val="12"/>
        </w:rPr>
      </w:pPr>
    </w:p>
    <w:p w:rsidR="004C2E6F" w:rsidRPr="003B41AA" w:rsidRDefault="00CE1D63" w:rsidP="002758FB">
      <w:pPr>
        <w:tabs>
          <w:tab w:val="left" w:pos="450"/>
          <w:tab w:val="left" w:pos="81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Current liabilities:</w:t>
      </w:r>
    </w:p>
    <w:p w:rsidR="004C2E6F" w:rsidRPr="003B41AA" w:rsidRDefault="00A7466E" w:rsidP="00C57D2E">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A</w:t>
      </w:r>
      <w:r>
        <w:rPr>
          <w:rFonts w:ascii="Arial" w:hAnsi="Arial" w:cs="Arial"/>
          <w:b/>
          <w:sz w:val="24"/>
          <w:szCs w:val="24"/>
        </w:rPr>
        <w:t xml:space="preserve">ccounts payable </w:t>
      </w:r>
      <w:r>
        <w:rPr>
          <w:rFonts w:ascii="Arial" w:hAnsi="Arial" w:cs="Arial"/>
          <w:b/>
          <w:sz w:val="24"/>
          <w:szCs w:val="24"/>
        </w:rPr>
        <w:tab/>
      </w:r>
      <w:r w:rsidR="002758FB">
        <w:rPr>
          <w:rFonts w:ascii="Arial" w:hAnsi="Arial" w:cs="Arial"/>
          <w:b/>
          <w:sz w:val="24"/>
          <w:szCs w:val="24"/>
        </w:rPr>
        <w:tab/>
        <w:t>18.4%</w:t>
      </w:r>
      <w:r w:rsidR="00DA39C3">
        <w:rPr>
          <w:rFonts w:ascii="Arial" w:hAnsi="Arial" w:cs="Arial"/>
          <w:b/>
          <w:sz w:val="24"/>
          <w:szCs w:val="24"/>
        </w:rPr>
        <w:tab/>
      </w:r>
      <w:r w:rsidR="004C2E6F" w:rsidRPr="003B41AA">
        <w:rPr>
          <w:rFonts w:ascii="Arial" w:hAnsi="Arial" w:cs="Arial"/>
          <w:b/>
          <w:sz w:val="24"/>
          <w:szCs w:val="24"/>
        </w:rPr>
        <w:t>18.0%</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Salaries an</w:t>
      </w:r>
      <w:r w:rsidR="00DA39C3">
        <w:rPr>
          <w:rFonts w:ascii="Arial" w:hAnsi="Arial" w:cs="Arial"/>
          <w:b/>
          <w:sz w:val="24"/>
          <w:szCs w:val="24"/>
        </w:rPr>
        <w:t>d wages payable</w:t>
      </w:r>
      <w:r>
        <w:rPr>
          <w:rFonts w:ascii="Arial" w:hAnsi="Arial" w:cs="Arial"/>
          <w:b/>
          <w:sz w:val="24"/>
          <w:szCs w:val="24"/>
        </w:rPr>
        <w:tab/>
      </w:r>
      <w:r w:rsidR="002758FB">
        <w:rPr>
          <w:rFonts w:ascii="Arial" w:hAnsi="Arial" w:cs="Arial"/>
          <w:b/>
          <w:sz w:val="24"/>
          <w:szCs w:val="24"/>
        </w:rPr>
        <w:tab/>
        <w:t>4.5</w:t>
      </w:r>
      <w:r w:rsidR="00DA39C3">
        <w:rPr>
          <w:rFonts w:ascii="Arial" w:hAnsi="Arial" w:cs="Arial"/>
          <w:b/>
          <w:sz w:val="24"/>
          <w:szCs w:val="24"/>
        </w:rPr>
        <w:tab/>
      </w:r>
      <w:r w:rsidR="004C2E6F" w:rsidRPr="003B41AA">
        <w:rPr>
          <w:rFonts w:ascii="Arial" w:hAnsi="Arial" w:cs="Arial"/>
          <w:b/>
          <w:sz w:val="24"/>
          <w:szCs w:val="24"/>
        </w:rPr>
        <w:t>3.8</w:t>
      </w:r>
    </w:p>
    <w:p w:rsidR="004C2E6F" w:rsidRPr="003B41AA" w:rsidRDefault="00A7466E"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 xml:space="preserve">Debt due </w:t>
      </w:r>
      <w:r>
        <w:rPr>
          <w:rFonts w:ascii="Arial" w:hAnsi="Arial" w:cs="Arial"/>
          <w:b/>
          <w:sz w:val="24"/>
          <w:szCs w:val="24"/>
        </w:rPr>
        <w:t>within one year</w:t>
      </w:r>
      <w:r>
        <w:rPr>
          <w:rFonts w:ascii="Arial" w:hAnsi="Arial" w:cs="Arial"/>
          <w:b/>
          <w:sz w:val="24"/>
          <w:szCs w:val="24"/>
        </w:rPr>
        <w:tab/>
      </w:r>
      <w:r w:rsidR="002758FB">
        <w:rPr>
          <w:rFonts w:ascii="Arial" w:hAnsi="Arial" w:cs="Arial"/>
          <w:b/>
          <w:sz w:val="24"/>
          <w:szCs w:val="24"/>
        </w:rPr>
        <w:tab/>
      </w:r>
      <w:r w:rsidR="004C2E6F" w:rsidRPr="003B41AA">
        <w:rPr>
          <w:rFonts w:ascii="Arial" w:hAnsi="Arial" w:cs="Arial"/>
          <w:b/>
          <w:sz w:val="24"/>
          <w:szCs w:val="24"/>
        </w:rPr>
        <w:t>5.</w:t>
      </w:r>
      <w:r w:rsidR="002758FB">
        <w:rPr>
          <w:rFonts w:ascii="Arial" w:hAnsi="Arial" w:cs="Arial"/>
          <w:b/>
          <w:sz w:val="24"/>
          <w:szCs w:val="24"/>
        </w:rPr>
        <w:t>6</w:t>
      </w:r>
      <w:r w:rsidR="00DA39C3">
        <w:rPr>
          <w:rFonts w:ascii="Arial" w:hAnsi="Arial" w:cs="Arial"/>
          <w:b/>
          <w:sz w:val="24"/>
          <w:szCs w:val="24"/>
        </w:rPr>
        <w:tab/>
      </w:r>
      <w:r w:rsidR="004C2E6F" w:rsidRPr="003B41AA">
        <w:rPr>
          <w:rFonts w:ascii="Arial" w:hAnsi="Arial" w:cs="Arial"/>
          <w:b/>
          <w:sz w:val="24"/>
          <w:szCs w:val="24"/>
        </w:rPr>
        <w:t xml:space="preserve">2.5 </w:t>
      </w:r>
    </w:p>
    <w:p w:rsidR="004C2E6F" w:rsidRPr="003B41AA" w:rsidRDefault="00A7466E"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Other liabilities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10.2</w:t>
      </w:r>
      <w:r w:rsidR="004C2E6F" w:rsidRPr="003B41AA">
        <w:rPr>
          <w:rFonts w:ascii="Arial" w:hAnsi="Arial" w:cs="Arial"/>
          <w:b/>
          <w:sz w:val="24"/>
          <w:szCs w:val="24"/>
        </w:rPr>
        <w:tab/>
      </w:r>
      <w:r w:rsidR="00C57D2E" w:rsidRPr="00C57D2E">
        <w:rPr>
          <w:rFonts w:ascii="Arial" w:hAnsi="Arial" w:cs="Arial"/>
          <w:b/>
          <w:sz w:val="24"/>
          <w:szCs w:val="24"/>
          <w:u w:val="single"/>
        </w:rPr>
        <w:tab/>
      </w:r>
      <w:r w:rsidR="004C2E6F" w:rsidRPr="00C57D2E">
        <w:rPr>
          <w:rFonts w:ascii="Arial" w:hAnsi="Arial" w:cs="Arial"/>
          <w:b/>
          <w:sz w:val="24"/>
          <w:szCs w:val="24"/>
          <w:u w:val="single"/>
        </w:rPr>
        <w:t>10.1</w:t>
      </w:r>
    </w:p>
    <w:p w:rsidR="004C2E6F" w:rsidRPr="003B41AA" w:rsidRDefault="00CE1D63"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Total current liabilities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38.8</w:t>
      </w:r>
      <w:r w:rsidR="004C2E6F" w:rsidRPr="003B41AA">
        <w:rPr>
          <w:rFonts w:ascii="Arial" w:hAnsi="Arial" w:cs="Arial"/>
          <w:b/>
          <w:sz w:val="24"/>
          <w:szCs w:val="24"/>
        </w:rPr>
        <w:tab/>
      </w:r>
      <w:r w:rsidR="00C57D2E" w:rsidRPr="00C57D2E">
        <w:rPr>
          <w:rFonts w:ascii="Arial" w:hAnsi="Arial" w:cs="Arial"/>
          <w:b/>
          <w:sz w:val="24"/>
          <w:szCs w:val="24"/>
          <w:u w:val="single"/>
        </w:rPr>
        <w:tab/>
      </w:r>
      <w:r w:rsidR="004C2E6F" w:rsidRPr="003B41AA">
        <w:rPr>
          <w:rFonts w:ascii="Arial" w:hAnsi="Arial" w:cs="Arial"/>
          <w:b/>
          <w:sz w:val="24"/>
          <w:szCs w:val="24"/>
          <w:u w:val="single"/>
        </w:rPr>
        <w:t>34.3</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Long-term liabilities:</w:t>
      </w:r>
    </w:p>
    <w:p w:rsidR="004C2E6F" w:rsidRPr="003B41AA" w:rsidRDefault="00A7466E"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Debt and other f</w:t>
      </w:r>
      <w:r>
        <w:rPr>
          <w:rFonts w:ascii="Arial" w:hAnsi="Arial" w:cs="Arial"/>
          <w:b/>
          <w:sz w:val="24"/>
          <w:szCs w:val="24"/>
        </w:rPr>
        <w:t>inancing obligations</w:t>
      </w:r>
      <w:r w:rsidR="002758FB">
        <w:rPr>
          <w:rFonts w:ascii="Arial" w:hAnsi="Arial" w:cs="Arial"/>
          <w:b/>
          <w:sz w:val="24"/>
          <w:szCs w:val="24"/>
        </w:rPr>
        <w:tab/>
      </w:r>
      <w:r w:rsidR="002758FB">
        <w:rPr>
          <w:rFonts w:ascii="Arial" w:hAnsi="Arial" w:cs="Arial"/>
          <w:b/>
          <w:sz w:val="24"/>
          <w:szCs w:val="24"/>
        </w:rPr>
        <w:tab/>
      </w:r>
      <w:r>
        <w:rPr>
          <w:rFonts w:ascii="Arial" w:hAnsi="Arial" w:cs="Arial"/>
          <w:b/>
          <w:sz w:val="24"/>
          <w:szCs w:val="24"/>
        </w:rPr>
        <w:tab/>
      </w:r>
      <w:r w:rsidR="002758FB">
        <w:rPr>
          <w:rFonts w:ascii="Arial" w:hAnsi="Arial" w:cs="Arial"/>
          <w:b/>
          <w:sz w:val="24"/>
          <w:szCs w:val="24"/>
        </w:rPr>
        <w:t>29.2</w:t>
      </w:r>
      <w:r w:rsidR="00DA39C3">
        <w:rPr>
          <w:rFonts w:ascii="Arial" w:hAnsi="Arial" w:cs="Arial"/>
          <w:b/>
          <w:sz w:val="24"/>
          <w:szCs w:val="24"/>
        </w:rPr>
        <w:tab/>
      </w:r>
      <w:r w:rsidR="00C57D2E">
        <w:rPr>
          <w:rFonts w:ascii="Arial" w:hAnsi="Arial" w:cs="Arial"/>
          <w:b/>
          <w:sz w:val="24"/>
          <w:szCs w:val="24"/>
        </w:rPr>
        <w:tab/>
      </w:r>
      <w:r w:rsidR="004C2E6F" w:rsidRPr="003B41AA">
        <w:rPr>
          <w:rFonts w:ascii="Arial" w:hAnsi="Arial" w:cs="Arial"/>
          <w:b/>
          <w:sz w:val="24"/>
          <w:szCs w:val="24"/>
        </w:rPr>
        <w:t>31.1</w:t>
      </w:r>
    </w:p>
    <w:p w:rsidR="004C2E6F" w:rsidRPr="003B41AA" w:rsidRDefault="00A7466E"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CE1D63">
        <w:rPr>
          <w:rFonts w:ascii="Arial" w:hAnsi="Arial" w:cs="Arial"/>
          <w:b/>
          <w:sz w:val="24"/>
          <w:szCs w:val="24"/>
        </w:rPr>
        <w:tab/>
      </w:r>
      <w:r w:rsidR="004C2E6F" w:rsidRPr="003B41AA">
        <w:rPr>
          <w:rFonts w:ascii="Arial" w:hAnsi="Arial" w:cs="Arial"/>
          <w:b/>
          <w:sz w:val="24"/>
          <w:szCs w:val="24"/>
        </w:rPr>
        <w:t>Other liabilities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15.1</w:t>
      </w:r>
      <w:r w:rsidR="004C2E6F" w:rsidRPr="003B41AA">
        <w:rPr>
          <w:rFonts w:ascii="Arial" w:hAnsi="Arial" w:cs="Arial"/>
          <w:b/>
          <w:sz w:val="24"/>
          <w:szCs w:val="24"/>
        </w:rPr>
        <w:tab/>
      </w:r>
      <w:r w:rsidR="00C57D2E" w:rsidRPr="00C57D2E">
        <w:rPr>
          <w:rFonts w:ascii="Arial" w:hAnsi="Arial" w:cs="Arial"/>
          <w:b/>
          <w:sz w:val="24"/>
          <w:szCs w:val="24"/>
          <w:u w:val="single"/>
        </w:rPr>
        <w:tab/>
      </w:r>
      <w:r w:rsidR="004C2E6F" w:rsidRPr="003B41AA">
        <w:rPr>
          <w:rFonts w:ascii="Arial" w:hAnsi="Arial" w:cs="Arial"/>
          <w:b/>
          <w:sz w:val="24"/>
          <w:szCs w:val="24"/>
          <w:u w:val="single"/>
        </w:rPr>
        <w:t>12.0</w:t>
      </w:r>
    </w:p>
    <w:p w:rsidR="004C2E6F" w:rsidRPr="003B41AA" w:rsidRDefault="00CE1D63" w:rsidP="00C57D2E">
      <w:pPr>
        <w:tabs>
          <w:tab w:val="left" w:pos="450"/>
          <w:tab w:val="left" w:pos="810"/>
          <w:tab w:val="right" w:leader="dot" w:pos="5040"/>
          <w:tab w:val="left" w:pos="5319"/>
          <w:tab w:val="decimal" w:pos="5760"/>
          <w:tab w:val="left" w:pos="7459"/>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Total long-term liabilities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44.3</w:t>
      </w:r>
      <w:r w:rsidR="004C2E6F" w:rsidRPr="003B41AA">
        <w:rPr>
          <w:rFonts w:ascii="Arial" w:hAnsi="Arial" w:cs="Arial"/>
          <w:b/>
          <w:sz w:val="24"/>
          <w:szCs w:val="24"/>
        </w:rPr>
        <w:tab/>
      </w:r>
      <w:r w:rsidR="000545DA" w:rsidRPr="000545DA">
        <w:rPr>
          <w:rFonts w:ascii="Arial" w:hAnsi="Arial" w:cs="Arial"/>
          <w:b/>
          <w:sz w:val="24"/>
          <w:szCs w:val="24"/>
          <w:u w:val="single"/>
        </w:rPr>
        <w:tab/>
      </w:r>
      <w:r w:rsidR="004C2E6F" w:rsidRPr="003B41AA">
        <w:rPr>
          <w:rFonts w:ascii="Arial" w:hAnsi="Arial" w:cs="Arial"/>
          <w:b/>
          <w:sz w:val="24"/>
          <w:szCs w:val="24"/>
          <w:u w:val="single"/>
        </w:rPr>
        <w:t>43.1</w:t>
      </w:r>
    </w:p>
    <w:p w:rsidR="004C2E6F" w:rsidRDefault="00CE1D63" w:rsidP="00C57D2E">
      <w:pPr>
        <w:tabs>
          <w:tab w:val="left" w:pos="450"/>
          <w:tab w:val="left" w:pos="810"/>
          <w:tab w:val="right" w:leader="dot" w:pos="5040"/>
          <w:tab w:val="left" w:pos="5319"/>
          <w:tab w:val="decimal" w:pos="5760"/>
          <w:tab w:val="left" w:pos="7461"/>
          <w:tab w:val="left" w:pos="7560"/>
          <w:tab w:val="decimal" w:pos="7920"/>
        </w:tabs>
        <w:rPr>
          <w:rFonts w:ascii="Arial" w:hAnsi="Arial" w:cs="Arial"/>
          <w:b/>
          <w:sz w:val="24"/>
          <w:szCs w:val="24"/>
          <w:u w:val="single"/>
        </w:rPr>
      </w:pPr>
      <w:r>
        <w:rPr>
          <w:rFonts w:ascii="Arial" w:hAnsi="Arial" w:cs="Arial"/>
          <w:b/>
          <w:sz w:val="24"/>
          <w:szCs w:val="24"/>
        </w:rPr>
        <w:tab/>
      </w:r>
      <w:r w:rsidR="004C2E6F" w:rsidRPr="003B41AA">
        <w:rPr>
          <w:rFonts w:ascii="Arial" w:hAnsi="Arial" w:cs="Arial"/>
          <w:b/>
          <w:sz w:val="24"/>
          <w:szCs w:val="24"/>
        </w:rPr>
        <w:t>Total liabilities</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83.1</w:t>
      </w:r>
      <w:r w:rsidR="004C2E6F" w:rsidRPr="003B41AA">
        <w:rPr>
          <w:rFonts w:ascii="Arial" w:hAnsi="Arial" w:cs="Arial"/>
          <w:b/>
          <w:sz w:val="24"/>
          <w:szCs w:val="24"/>
        </w:rPr>
        <w:tab/>
      </w:r>
      <w:r w:rsidR="000545DA" w:rsidRPr="000545DA">
        <w:rPr>
          <w:rFonts w:ascii="Arial" w:hAnsi="Arial" w:cs="Arial"/>
          <w:b/>
          <w:sz w:val="24"/>
          <w:szCs w:val="24"/>
          <w:u w:val="single"/>
        </w:rPr>
        <w:tab/>
      </w:r>
      <w:r w:rsidR="00C57D2E">
        <w:rPr>
          <w:rFonts w:ascii="Arial" w:hAnsi="Arial" w:cs="Arial"/>
          <w:b/>
          <w:sz w:val="24"/>
          <w:szCs w:val="24"/>
          <w:u w:val="single"/>
        </w:rPr>
        <w:tab/>
      </w:r>
      <w:r w:rsidR="004C2E6F" w:rsidRPr="003B41AA">
        <w:rPr>
          <w:rFonts w:ascii="Arial" w:hAnsi="Arial" w:cs="Arial"/>
          <w:b/>
          <w:sz w:val="24"/>
          <w:szCs w:val="24"/>
          <w:u w:val="single"/>
        </w:rPr>
        <w:t>77.4</w:t>
      </w:r>
    </w:p>
    <w:p w:rsidR="00DA39C3" w:rsidRPr="000545DA" w:rsidRDefault="00DA39C3" w:rsidP="002758FB">
      <w:pPr>
        <w:tabs>
          <w:tab w:val="left" w:pos="450"/>
          <w:tab w:val="left" w:pos="810"/>
          <w:tab w:val="decimal" w:pos="5130"/>
          <w:tab w:val="decimal" w:pos="5760"/>
          <w:tab w:val="decimal" w:pos="7920"/>
        </w:tabs>
        <w:rPr>
          <w:rFonts w:ascii="Arial" w:hAnsi="Arial" w:cs="Arial"/>
          <w:b/>
          <w:sz w:val="12"/>
          <w:szCs w:val="12"/>
          <w:u w:val="single"/>
        </w:rPr>
      </w:pPr>
    </w:p>
    <w:p w:rsidR="004C2E6F" w:rsidRPr="003B41AA" w:rsidRDefault="00CE1D63" w:rsidP="002758FB">
      <w:pPr>
        <w:tabs>
          <w:tab w:val="left" w:pos="450"/>
          <w:tab w:val="left" w:pos="810"/>
          <w:tab w:val="decimal" w:pos="5760"/>
          <w:tab w:val="decimal" w:pos="7920"/>
        </w:tabs>
        <w:rPr>
          <w:rFonts w:ascii="Arial" w:hAnsi="Arial" w:cs="Arial"/>
          <w:b/>
          <w:sz w:val="24"/>
          <w:szCs w:val="24"/>
        </w:rPr>
      </w:pPr>
      <w:r>
        <w:rPr>
          <w:rFonts w:ascii="Arial" w:hAnsi="Arial" w:cs="Arial"/>
          <w:b/>
          <w:sz w:val="24"/>
          <w:szCs w:val="24"/>
        </w:rPr>
        <w:tab/>
      </w:r>
      <w:r w:rsidR="004C2E6F" w:rsidRPr="003B41AA">
        <w:rPr>
          <w:rFonts w:ascii="Arial" w:hAnsi="Arial" w:cs="Arial"/>
          <w:b/>
          <w:sz w:val="24"/>
          <w:szCs w:val="24"/>
        </w:rPr>
        <w:t xml:space="preserve">Stockholders’ Equity </w:t>
      </w:r>
    </w:p>
    <w:p w:rsidR="004C2E6F" w:rsidRPr="003B41AA" w:rsidRDefault="00CE1D63" w:rsidP="002758FB">
      <w:pPr>
        <w:tabs>
          <w:tab w:val="left" w:pos="450"/>
          <w:tab w:val="left" w:pos="810"/>
          <w:tab w:val="right" w:leader="dot" w:pos="5040"/>
          <w:tab w:val="left" w:pos="5319"/>
          <w:tab w:val="decimal" w:pos="57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ab/>
        <w:t>Capital stock</w:t>
      </w:r>
      <w:r w:rsidR="00A7466E">
        <w:rPr>
          <w:rFonts w:ascii="Arial" w:hAnsi="Arial" w:cs="Arial"/>
          <w:b/>
          <w:sz w:val="24"/>
          <w:szCs w:val="24"/>
        </w:rPr>
        <w:tab/>
      </w:r>
      <w:r w:rsidR="002758FB">
        <w:rPr>
          <w:rFonts w:ascii="Arial" w:hAnsi="Arial" w:cs="Arial"/>
          <w:b/>
          <w:sz w:val="24"/>
          <w:szCs w:val="24"/>
        </w:rPr>
        <w:tab/>
      </w:r>
      <w:r w:rsidR="002758FB">
        <w:rPr>
          <w:rFonts w:ascii="Arial" w:hAnsi="Arial" w:cs="Arial"/>
          <w:b/>
          <w:sz w:val="24"/>
          <w:szCs w:val="24"/>
        </w:rPr>
        <w:tab/>
      </w:r>
      <w:r w:rsidR="00DA39C3">
        <w:rPr>
          <w:rFonts w:ascii="Arial" w:hAnsi="Arial" w:cs="Arial"/>
          <w:b/>
          <w:sz w:val="24"/>
          <w:szCs w:val="24"/>
        </w:rPr>
        <w:t>18.</w:t>
      </w:r>
      <w:r w:rsidR="002758FB">
        <w:rPr>
          <w:rFonts w:ascii="Arial" w:hAnsi="Arial" w:cs="Arial"/>
          <w:b/>
          <w:sz w:val="24"/>
          <w:szCs w:val="24"/>
        </w:rPr>
        <w:t>7</w:t>
      </w:r>
      <w:r w:rsidR="00DA39C3">
        <w:rPr>
          <w:rFonts w:ascii="Arial" w:hAnsi="Arial" w:cs="Arial"/>
          <w:b/>
          <w:sz w:val="24"/>
          <w:szCs w:val="24"/>
        </w:rPr>
        <w:tab/>
        <w:t>18.5</w:t>
      </w:r>
    </w:p>
    <w:p w:rsidR="004C2E6F" w:rsidRPr="003B41AA" w:rsidRDefault="00CE1D63" w:rsidP="002758FB">
      <w:pPr>
        <w:tabs>
          <w:tab w:val="left" w:pos="450"/>
          <w:tab w:val="left" w:pos="810"/>
          <w:tab w:val="right" w:leader="dot" w:pos="5040"/>
          <w:tab w:val="decimal" w:pos="57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ab/>
        <w:t>Retained earnings</w:t>
      </w:r>
      <w:r w:rsidR="00A7466E">
        <w:rPr>
          <w:rFonts w:ascii="Arial" w:hAnsi="Arial" w:cs="Arial"/>
          <w:b/>
          <w:sz w:val="24"/>
          <w:szCs w:val="24"/>
        </w:rPr>
        <w:tab/>
      </w:r>
      <w:r w:rsidR="002758FB">
        <w:rPr>
          <w:rFonts w:ascii="Arial" w:hAnsi="Arial" w:cs="Arial"/>
          <w:b/>
          <w:sz w:val="24"/>
          <w:szCs w:val="24"/>
        </w:rPr>
        <w:tab/>
        <w:t>32.9</w:t>
      </w:r>
      <w:r w:rsidR="002758FB">
        <w:rPr>
          <w:rFonts w:ascii="Arial" w:hAnsi="Arial" w:cs="Arial"/>
          <w:b/>
          <w:sz w:val="24"/>
          <w:szCs w:val="24"/>
        </w:rPr>
        <w:tab/>
      </w:r>
      <w:r w:rsidR="004C2E6F" w:rsidRPr="003B41AA">
        <w:rPr>
          <w:rFonts w:ascii="Arial" w:hAnsi="Arial" w:cs="Arial"/>
          <w:b/>
          <w:sz w:val="24"/>
          <w:szCs w:val="24"/>
        </w:rPr>
        <w:t>32.7</w:t>
      </w:r>
    </w:p>
    <w:p w:rsidR="004C2E6F" w:rsidRPr="003B41AA" w:rsidRDefault="00CE1D63" w:rsidP="00C57D2E">
      <w:pPr>
        <w:tabs>
          <w:tab w:val="left" w:pos="450"/>
          <w:tab w:val="left" w:pos="810"/>
          <w:tab w:val="right" w:leader="dot" w:pos="5040"/>
          <w:tab w:val="left" w:pos="5319"/>
          <w:tab w:val="decimal" w:pos="5760"/>
          <w:tab w:val="left" w:pos="7461"/>
          <w:tab w:val="left" w:pos="7560"/>
          <w:tab w:val="decimal" w:pos="7920"/>
        </w:tabs>
        <w:rPr>
          <w:rFonts w:ascii="Arial" w:hAnsi="Arial" w:cs="Arial"/>
          <w:b/>
          <w:sz w:val="24"/>
          <w:szCs w:val="24"/>
        </w:rPr>
      </w:pPr>
      <w:r>
        <w:rPr>
          <w:rFonts w:ascii="Arial" w:hAnsi="Arial" w:cs="Arial"/>
          <w:b/>
          <w:sz w:val="24"/>
          <w:szCs w:val="24"/>
        </w:rPr>
        <w:tab/>
      </w:r>
      <w:r w:rsidR="00A7466E">
        <w:rPr>
          <w:rFonts w:ascii="Arial" w:hAnsi="Arial" w:cs="Arial"/>
          <w:b/>
          <w:sz w:val="24"/>
          <w:szCs w:val="24"/>
        </w:rPr>
        <w:tab/>
      </w:r>
      <w:r w:rsidR="004C2E6F" w:rsidRPr="003B41AA">
        <w:rPr>
          <w:rFonts w:ascii="Arial" w:hAnsi="Arial" w:cs="Arial"/>
          <w:b/>
          <w:sz w:val="24"/>
          <w:szCs w:val="24"/>
        </w:rPr>
        <w:t>O</w:t>
      </w:r>
      <w:r w:rsidR="00DA39C3">
        <w:rPr>
          <w:rFonts w:ascii="Arial" w:hAnsi="Arial" w:cs="Arial"/>
          <w:b/>
          <w:sz w:val="24"/>
          <w:szCs w:val="24"/>
        </w:rPr>
        <w:t>ther eq</w:t>
      </w:r>
      <w:r w:rsidR="00A7466E">
        <w:rPr>
          <w:rFonts w:ascii="Arial" w:hAnsi="Arial" w:cs="Arial"/>
          <w:b/>
          <w:sz w:val="24"/>
          <w:szCs w:val="24"/>
        </w:rPr>
        <w:t xml:space="preserve">uity items </w:t>
      </w:r>
      <w:r w:rsidR="00A7466E">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34.7</w:t>
      </w:r>
      <w:r w:rsidR="002758FB">
        <w:rPr>
          <w:rFonts w:ascii="Arial" w:hAnsi="Arial" w:cs="Arial"/>
          <w:b/>
          <w:sz w:val="24"/>
          <w:szCs w:val="24"/>
        </w:rPr>
        <w:t>)</w:t>
      </w:r>
      <w:r w:rsidR="00DA39C3">
        <w:rPr>
          <w:rFonts w:ascii="Arial" w:hAnsi="Arial" w:cs="Arial"/>
          <w:b/>
          <w:sz w:val="24"/>
          <w:szCs w:val="24"/>
        </w:rPr>
        <w:tab/>
      </w:r>
      <w:r w:rsidR="000545DA" w:rsidRPr="000545DA">
        <w:rPr>
          <w:rFonts w:ascii="Arial" w:hAnsi="Arial" w:cs="Arial"/>
          <w:b/>
          <w:sz w:val="24"/>
          <w:szCs w:val="24"/>
          <w:u w:val="single"/>
        </w:rPr>
        <w:tab/>
      </w:r>
      <w:r w:rsidR="00C57D2E">
        <w:rPr>
          <w:rFonts w:ascii="Arial" w:hAnsi="Arial" w:cs="Arial"/>
          <w:b/>
          <w:sz w:val="24"/>
          <w:szCs w:val="24"/>
          <w:u w:val="single"/>
        </w:rPr>
        <w:tab/>
      </w:r>
      <w:r w:rsidR="004C2E6F" w:rsidRPr="000545DA">
        <w:rPr>
          <w:rFonts w:ascii="Arial" w:hAnsi="Arial" w:cs="Arial"/>
          <w:b/>
          <w:sz w:val="24"/>
          <w:szCs w:val="24"/>
          <w:u w:val="single"/>
        </w:rPr>
        <w:t>(</w:t>
      </w:r>
      <w:r w:rsidR="004C2E6F" w:rsidRPr="003B41AA">
        <w:rPr>
          <w:rFonts w:ascii="Arial" w:hAnsi="Arial" w:cs="Arial"/>
          <w:b/>
          <w:sz w:val="24"/>
          <w:szCs w:val="24"/>
          <w:u w:val="single"/>
        </w:rPr>
        <w:t>28.6</w:t>
      </w:r>
      <w:r w:rsidR="004C2E6F" w:rsidRPr="003B41AA">
        <w:rPr>
          <w:rFonts w:ascii="Arial" w:hAnsi="Arial" w:cs="Arial"/>
          <w:b/>
          <w:sz w:val="24"/>
          <w:szCs w:val="24"/>
        </w:rPr>
        <w:t>)</w:t>
      </w:r>
    </w:p>
    <w:p w:rsidR="004C2E6F" w:rsidRPr="003B41AA" w:rsidRDefault="00CE1D63" w:rsidP="00C57D2E">
      <w:pPr>
        <w:tabs>
          <w:tab w:val="left" w:pos="450"/>
          <w:tab w:val="left" w:pos="810"/>
          <w:tab w:val="right" w:leader="dot" w:pos="5040"/>
          <w:tab w:val="left" w:pos="5319"/>
          <w:tab w:val="decimal" w:pos="5760"/>
          <w:tab w:val="left" w:pos="7461"/>
          <w:tab w:val="left" w:pos="7560"/>
          <w:tab w:val="decimal" w:pos="7920"/>
        </w:tabs>
        <w:rPr>
          <w:rFonts w:ascii="Arial" w:hAnsi="Arial" w:cs="Arial"/>
          <w:b/>
          <w:sz w:val="24"/>
          <w:szCs w:val="24"/>
          <w:u w:val="single"/>
        </w:rPr>
      </w:pPr>
      <w:r>
        <w:rPr>
          <w:rFonts w:ascii="Arial" w:hAnsi="Arial" w:cs="Arial"/>
          <w:b/>
          <w:sz w:val="24"/>
          <w:szCs w:val="24"/>
        </w:rPr>
        <w:tab/>
      </w:r>
      <w:r w:rsidR="004C2E6F" w:rsidRPr="003B41AA">
        <w:rPr>
          <w:rFonts w:ascii="Arial" w:hAnsi="Arial" w:cs="Arial"/>
          <w:b/>
          <w:sz w:val="24"/>
          <w:szCs w:val="24"/>
        </w:rPr>
        <w:t>Total stockholders’ equity</w:t>
      </w:r>
      <w:r w:rsidR="004C2E6F" w:rsidRPr="003B41AA">
        <w:rPr>
          <w:rFonts w:ascii="Arial" w:hAnsi="Arial" w:cs="Arial"/>
          <w:b/>
          <w:sz w:val="24"/>
          <w:szCs w:val="24"/>
        </w:rPr>
        <w:tab/>
      </w:r>
      <w:r w:rsidR="002758FB">
        <w:rPr>
          <w:rFonts w:ascii="Arial" w:hAnsi="Arial" w:cs="Arial"/>
          <w:b/>
          <w:sz w:val="24"/>
          <w:szCs w:val="24"/>
        </w:rPr>
        <w:tab/>
      </w:r>
      <w:r w:rsidR="002758FB" w:rsidRPr="000545DA">
        <w:rPr>
          <w:rFonts w:ascii="Arial" w:hAnsi="Arial" w:cs="Arial"/>
          <w:b/>
          <w:sz w:val="24"/>
          <w:szCs w:val="24"/>
          <w:u w:val="single"/>
        </w:rPr>
        <w:tab/>
      </w:r>
      <w:r w:rsidR="004C2E6F" w:rsidRPr="003B41AA">
        <w:rPr>
          <w:rFonts w:ascii="Arial" w:hAnsi="Arial" w:cs="Arial"/>
          <w:b/>
          <w:sz w:val="24"/>
          <w:szCs w:val="24"/>
          <w:u w:val="single"/>
        </w:rPr>
        <w:t>16.9</w:t>
      </w:r>
      <w:r w:rsidR="004C2E6F" w:rsidRPr="003B41AA">
        <w:rPr>
          <w:rFonts w:ascii="Arial" w:hAnsi="Arial" w:cs="Arial"/>
          <w:b/>
          <w:sz w:val="24"/>
          <w:szCs w:val="24"/>
        </w:rPr>
        <w:tab/>
      </w:r>
      <w:r w:rsidR="000545DA" w:rsidRPr="000545DA">
        <w:rPr>
          <w:rFonts w:ascii="Arial" w:hAnsi="Arial" w:cs="Arial"/>
          <w:b/>
          <w:sz w:val="24"/>
          <w:szCs w:val="24"/>
          <w:u w:val="single"/>
        </w:rPr>
        <w:tab/>
      </w:r>
      <w:r w:rsidR="00C57D2E">
        <w:rPr>
          <w:rFonts w:ascii="Arial" w:hAnsi="Arial" w:cs="Arial"/>
          <w:b/>
          <w:sz w:val="24"/>
          <w:szCs w:val="24"/>
          <w:u w:val="single"/>
        </w:rPr>
        <w:tab/>
      </w:r>
      <w:r w:rsidR="004C2E6F" w:rsidRPr="003B41AA">
        <w:rPr>
          <w:rFonts w:ascii="Arial" w:hAnsi="Arial" w:cs="Arial"/>
          <w:b/>
          <w:sz w:val="24"/>
          <w:szCs w:val="24"/>
          <w:u w:val="single"/>
        </w:rPr>
        <w:t>22.6</w:t>
      </w:r>
    </w:p>
    <w:p w:rsidR="004C2E6F" w:rsidRPr="003B41AA" w:rsidRDefault="00CE1D63" w:rsidP="00C57D2E">
      <w:pPr>
        <w:tabs>
          <w:tab w:val="left" w:pos="450"/>
          <w:tab w:val="left" w:pos="810"/>
          <w:tab w:val="right" w:leader="dot" w:pos="5040"/>
          <w:tab w:val="left" w:pos="5319"/>
          <w:tab w:val="decimal" w:pos="5760"/>
          <w:tab w:val="left" w:pos="7461"/>
          <w:tab w:val="decimal" w:pos="7920"/>
        </w:tabs>
        <w:rPr>
          <w:rFonts w:ascii="Arial" w:hAnsi="Arial" w:cs="Arial"/>
          <w:b/>
          <w:sz w:val="24"/>
          <w:szCs w:val="24"/>
          <w:u w:val="single"/>
        </w:rPr>
      </w:pPr>
      <w:r>
        <w:rPr>
          <w:rFonts w:ascii="Arial" w:hAnsi="Arial" w:cs="Arial"/>
          <w:b/>
          <w:sz w:val="24"/>
          <w:szCs w:val="24"/>
        </w:rPr>
        <w:tab/>
      </w:r>
      <w:r w:rsidR="004C2E6F" w:rsidRPr="003B41AA">
        <w:rPr>
          <w:rFonts w:ascii="Arial" w:hAnsi="Arial" w:cs="Arial"/>
          <w:b/>
          <w:sz w:val="24"/>
          <w:szCs w:val="24"/>
        </w:rPr>
        <w:t>Total liabi</w:t>
      </w:r>
      <w:r w:rsidR="002758FB">
        <w:rPr>
          <w:rFonts w:ascii="Arial" w:hAnsi="Arial" w:cs="Arial"/>
          <w:b/>
          <w:sz w:val="24"/>
          <w:szCs w:val="24"/>
        </w:rPr>
        <w:t>lities and stockholders’ equity</w:t>
      </w:r>
      <w:r w:rsidR="004C2E6F" w:rsidRPr="003B41AA">
        <w:rPr>
          <w:rFonts w:ascii="Arial" w:hAnsi="Arial" w:cs="Arial"/>
          <w:b/>
          <w:sz w:val="24"/>
          <w:szCs w:val="24"/>
        </w:rPr>
        <w:tab/>
      </w:r>
      <w:r w:rsidR="002758FB">
        <w:rPr>
          <w:rFonts w:ascii="Arial" w:hAnsi="Arial" w:cs="Arial"/>
          <w:b/>
          <w:sz w:val="24"/>
          <w:szCs w:val="24"/>
        </w:rPr>
        <w:tab/>
      </w:r>
      <w:r w:rsidR="00C57D2E" w:rsidRPr="00C57D2E">
        <w:rPr>
          <w:rFonts w:ascii="Arial" w:hAnsi="Arial" w:cs="Arial"/>
          <w:b/>
          <w:sz w:val="24"/>
          <w:szCs w:val="24"/>
          <w:u w:val="double"/>
        </w:rPr>
        <w:tab/>
      </w:r>
      <w:r w:rsidR="004C2E6F" w:rsidRPr="003B41AA">
        <w:rPr>
          <w:rFonts w:ascii="Arial" w:hAnsi="Arial" w:cs="Arial"/>
          <w:b/>
          <w:sz w:val="24"/>
          <w:szCs w:val="24"/>
          <w:u w:val="double"/>
        </w:rPr>
        <w:t>100.0</w:t>
      </w:r>
      <w:r w:rsidR="004C2E6F" w:rsidRPr="003B41AA">
        <w:rPr>
          <w:rFonts w:ascii="Arial" w:hAnsi="Arial" w:cs="Arial"/>
          <w:b/>
          <w:sz w:val="24"/>
          <w:szCs w:val="24"/>
        </w:rPr>
        <w:t>%</w:t>
      </w:r>
      <w:r w:rsidR="00DA39C3">
        <w:rPr>
          <w:rFonts w:ascii="Arial" w:hAnsi="Arial" w:cs="Arial"/>
          <w:b/>
          <w:sz w:val="24"/>
          <w:szCs w:val="24"/>
        </w:rPr>
        <w:tab/>
      </w:r>
      <w:r w:rsidR="000545DA" w:rsidRPr="00C57D2E">
        <w:rPr>
          <w:rFonts w:ascii="Arial" w:hAnsi="Arial" w:cs="Arial"/>
          <w:b/>
          <w:sz w:val="24"/>
          <w:szCs w:val="24"/>
          <w:u w:val="double"/>
        </w:rPr>
        <w:tab/>
      </w:r>
      <w:r w:rsidR="004C2E6F" w:rsidRPr="003B41AA">
        <w:rPr>
          <w:rFonts w:ascii="Arial" w:hAnsi="Arial" w:cs="Arial"/>
          <w:b/>
          <w:sz w:val="24"/>
          <w:szCs w:val="24"/>
          <w:u w:val="double"/>
        </w:rPr>
        <w:t>100.0</w:t>
      </w:r>
      <w:r w:rsidR="004C2E6F" w:rsidRPr="003B41AA">
        <w:rPr>
          <w:rFonts w:ascii="Arial" w:hAnsi="Arial" w:cs="Arial"/>
          <w:b/>
          <w:sz w:val="24"/>
          <w:szCs w:val="24"/>
        </w:rPr>
        <w:t>%</w:t>
      </w:r>
    </w:p>
    <w:p w:rsidR="004C2E6F" w:rsidRDefault="004C2E6F" w:rsidP="002758FB">
      <w:pPr>
        <w:tabs>
          <w:tab w:val="decimal" w:pos="7920"/>
        </w:tabs>
      </w:pPr>
    </w:p>
    <w:p w:rsidR="004C2E6F" w:rsidRPr="000545DA" w:rsidRDefault="00E3121C" w:rsidP="000545DA">
      <w:pPr>
        <w:ind w:left="446" w:hanging="446"/>
        <w:jc w:val="both"/>
        <w:rPr>
          <w:rFonts w:ascii="Arial" w:hAnsi="Arial" w:cs="Arial"/>
          <w:b/>
          <w:sz w:val="24"/>
          <w:szCs w:val="24"/>
        </w:rPr>
      </w:pPr>
      <w:r>
        <w:rPr>
          <w:rFonts w:ascii="Arial" w:hAnsi="Arial" w:cs="Arial"/>
          <w:b/>
          <w:sz w:val="24"/>
          <w:szCs w:val="24"/>
        </w:rPr>
        <w:t>2.</w:t>
      </w:r>
      <w:r w:rsidR="004C2E6F" w:rsidRPr="00C42DD3">
        <w:rPr>
          <w:rFonts w:ascii="Arial" w:hAnsi="Arial" w:cs="Arial"/>
          <w:b/>
          <w:sz w:val="24"/>
          <w:szCs w:val="24"/>
        </w:rPr>
        <w:tab/>
        <w:t xml:space="preserve">A comparison of </w:t>
      </w:r>
      <w:r w:rsidR="00C57D2E">
        <w:rPr>
          <w:rFonts w:ascii="Arial" w:hAnsi="Arial" w:cs="Arial"/>
          <w:b/>
          <w:sz w:val="24"/>
          <w:szCs w:val="24"/>
        </w:rPr>
        <w:t xml:space="preserve">assets for Years 1 and 2 </w:t>
      </w:r>
      <w:r w:rsidR="004C2E6F" w:rsidRPr="00C42DD3">
        <w:rPr>
          <w:rFonts w:ascii="Arial" w:hAnsi="Arial" w:cs="Arial"/>
          <w:b/>
          <w:sz w:val="24"/>
          <w:szCs w:val="24"/>
        </w:rPr>
        <w:t>does not indicate any significant change in the mix of assets.</w:t>
      </w:r>
      <w:r w:rsidR="00C42DD3" w:rsidRPr="00C42DD3">
        <w:rPr>
          <w:rFonts w:ascii="Arial" w:hAnsi="Arial" w:cs="Arial"/>
          <w:b/>
          <w:sz w:val="24"/>
          <w:szCs w:val="24"/>
        </w:rPr>
        <w:t xml:space="preserve"> </w:t>
      </w:r>
      <w:r w:rsidR="004C2E6F" w:rsidRPr="00C42DD3">
        <w:rPr>
          <w:rFonts w:ascii="Arial" w:hAnsi="Arial" w:cs="Arial"/>
          <w:b/>
          <w:sz w:val="24"/>
          <w:szCs w:val="24"/>
        </w:rPr>
        <w:t>Current assets have decreased 1.2% as a percent of total assets while fixed assets have</w:t>
      </w:r>
      <w:r w:rsidR="00C42DD3" w:rsidRPr="00C42DD3">
        <w:rPr>
          <w:rFonts w:ascii="Arial" w:hAnsi="Arial" w:cs="Arial"/>
          <w:b/>
          <w:sz w:val="24"/>
          <w:szCs w:val="24"/>
        </w:rPr>
        <w:t xml:space="preserve"> increased by the same amount. </w:t>
      </w:r>
      <w:r w:rsidR="004C2E6F" w:rsidRPr="00C42DD3">
        <w:rPr>
          <w:rFonts w:ascii="Arial" w:hAnsi="Arial" w:cs="Arial"/>
          <w:b/>
          <w:sz w:val="24"/>
          <w:szCs w:val="24"/>
        </w:rPr>
        <w:t xml:space="preserve">A comparison of </w:t>
      </w:r>
      <w:r w:rsidR="00C57D2E">
        <w:rPr>
          <w:rFonts w:ascii="Arial" w:hAnsi="Arial" w:cs="Arial"/>
          <w:b/>
          <w:sz w:val="24"/>
          <w:szCs w:val="24"/>
        </w:rPr>
        <w:t xml:space="preserve">liabilities for Years 1 and 2 </w:t>
      </w:r>
      <w:r w:rsidR="004C2E6F" w:rsidRPr="00C42DD3">
        <w:rPr>
          <w:rFonts w:ascii="Arial" w:hAnsi="Arial" w:cs="Arial"/>
          <w:b/>
          <w:sz w:val="24"/>
          <w:szCs w:val="24"/>
        </w:rPr>
        <w:t>indicate</w:t>
      </w:r>
      <w:r w:rsidR="00C57D2E">
        <w:rPr>
          <w:rFonts w:ascii="Arial" w:hAnsi="Arial" w:cs="Arial"/>
          <w:b/>
          <w:sz w:val="24"/>
          <w:szCs w:val="24"/>
        </w:rPr>
        <w:t>s</w:t>
      </w:r>
      <w:r w:rsidR="004C2E6F" w:rsidRPr="00C42DD3">
        <w:rPr>
          <w:rFonts w:ascii="Arial" w:hAnsi="Arial" w:cs="Arial"/>
          <w:b/>
          <w:sz w:val="24"/>
          <w:szCs w:val="24"/>
        </w:rPr>
        <w:t xml:space="preserve"> an increase in both cu</w:t>
      </w:r>
      <w:r w:rsidR="004C2E6F" w:rsidRPr="00C42DD3">
        <w:rPr>
          <w:rFonts w:ascii="Arial" w:hAnsi="Arial" w:cs="Arial"/>
          <w:b/>
          <w:sz w:val="24"/>
          <w:szCs w:val="24"/>
        </w:rPr>
        <w:t>r</w:t>
      </w:r>
      <w:r w:rsidR="004C2E6F" w:rsidRPr="00C42DD3">
        <w:rPr>
          <w:rFonts w:ascii="Arial" w:hAnsi="Arial" w:cs="Arial"/>
          <w:b/>
          <w:sz w:val="24"/>
          <w:szCs w:val="24"/>
        </w:rPr>
        <w:t>rent and long-term liabilities as a percent of total liabiliti</w:t>
      </w:r>
      <w:r w:rsidR="00C42DD3">
        <w:rPr>
          <w:rFonts w:ascii="Arial" w:hAnsi="Arial" w:cs="Arial"/>
          <w:b/>
          <w:sz w:val="24"/>
          <w:szCs w:val="24"/>
        </w:rPr>
        <w:t xml:space="preserve">es plus stockholders’ equity. </w:t>
      </w:r>
      <w:r w:rsidR="004C2E6F" w:rsidRPr="00C42DD3">
        <w:rPr>
          <w:rFonts w:ascii="Arial" w:hAnsi="Arial" w:cs="Arial"/>
          <w:b/>
          <w:sz w:val="24"/>
          <w:szCs w:val="24"/>
        </w:rPr>
        <w:t>As a result, total liabilities have increased 5.7% of total liabilit</w:t>
      </w:r>
      <w:r w:rsidR="00C42DD3" w:rsidRPr="00C42DD3">
        <w:rPr>
          <w:rFonts w:ascii="Arial" w:hAnsi="Arial" w:cs="Arial"/>
          <w:b/>
          <w:sz w:val="24"/>
          <w:szCs w:val="24"/>
        </w:rPr>
        <w:t xml:space="preserve">ies plus stockholders’ equity. </w:t>
      </w:r>
      <w:r w:rsidR="004C2E6F" w:rsidRPr="00C42DD3">
        <w:rPr>
          <w:rFonts w:ascii="Arial" w:hAnsi="Arial" w:cs="Arial"/>
          <w:b/>
          <w:sz w:val="24"/>
          <w:szCs w:val="24"/>
        </w:rPr>
        <w:t>A corresponding decrease of 5.7% occurred in st</w:t>
      </w:r>
      <w:r w:rsidR="00C42DD3" w:rsidRPr="00C42DD3">
        <w:rPr>
          <w:rFonts w:ascii="Arial" w:hAnsi="Arial" w:cs="Arial"/>
          <w:b/>
          <w:sz w:val="24"/>
          <w:szCs w:val="24"/>
        </w:rPr>
        <w:t>oc</w:t>
      </w:r>
      <w:r w:rsidR="00C42DD3" w:rsidRPr="00C42DD3">
        <w:rPr>
          <w:rFonts w:ascii="Arial" w:hAnsi="Arial" w:cs="Arial"/>
          <w:b/>
          <w:sz w:val="24"/>
          <w:szCs w:val="24"/>
        </w:rPr>
        <w:t>k</w:t>
      </w:r>
      <w:r w:rsidR="00C42DD3" w:rsidRPr="00C42DD3">
        <w:rPr>
          <w:rFonts w:ascii="Arial" w:hAnsi="Arial" w:cs="Arial"/>
          <w:b/>
          <w:sz w:val="24"/>
          <w:szCs w:val="24"/>
        </w:rPr>
        <w:t xml:space="preserve">holders’ equity. </w:t>
      </w:r>
      <w:r w:rsidR="004C2E6F" w:rsidRPr="00C42DD3">
        <w:rPr>
          <w:rFonts w:ascii="Arial" w:hAnsi="Arial" w:cs="Arial"/>
          <w:b/>
          <w:sz w:val="24"/>
          <w:szCs w:val="24"/>
        </w:rPr>
        <w:t>This decrease in stockholders’ equity was caused primarily by other equity items, which includes the purchase o</w:t>
      </w:r>
      <w:r w:rsidR="00C42DD3" w:rsidRPr="00C42DD3">
        <w:rPr>
          <w:rFonts w:ascii="Arial" w:hAnsi="Arial" w:cs="Arial"/>
          <w:b/>
          <w:sz w:val="24"/>
          <w:szCs w:val="24"/>
        </w:rPr>
        <w:t xml:space="preserve">f a company’s stock by itself. </w:t>
      </w:r>
      <w:r w:rsidR="004C2E6F" w:rsidRPr="00C42DD3">
        <w:rPr>
          <w:rFonts w:ascii="Arial" w:hAnsi="Arial" w:cs="Arial"/>
          <w:b/>
          <w:sz w:val="24"/>
          <w:szCs w:val="24"/>
        </w:rPr>
        <w:t>Such stock is called Treasury Stock and is often purc</w:t>
      </w:r>
      <w:r w:rsidR="00C42DD3" w:rsidRPr="00C42DD3">
        <w:rPr>
          <w:rFonts w:ascii="Arial" w:hAnsi="Arial" w:cs="Arial"/>
          <w:b/>
          <w:sz w:val="24"/>
          <w:szCs w:val="24"/>
        </w:rPr>
        <w:t xml:space="preserve">hased when a company feels its </w:t>
      </w:r>
      <w:r w:rsidR="004C2E6F" w:rsidRPr="00C42DD3">
        <w:rPr>
          <w:rFonts w:ascii="Arial" w:hAnsi="Arial" w:cs="Arial"/>
          <w:b/>
          <w:sz w:val="24"/>
          <w:szCs w:val="24"/>
        </w:rPr>
        <w:t>shares of stock are underval</w:t>
      </w:r>
      <w:r w:rsidR="00C42DD3">
        <w:rPr>
          <w:rFonts w:ascii="Arial" w:hAnsi="Arial" w:cs="Arial"/>
          <w:b/>
          <w:sz w:val="24"/>
          <w:szCs w:val="24"/>
        </w:rPr>
        <w:t xml:space="preserve">ued. </w:t>
      </w:r>
      <w:r w:rsidR="004C2E6F" w:rsidRPr="00C42DD3">
        <w:rPr>
          <w:rFonts w:ascii="Arial" w:hAnsi="Arial" w:cs="Arial"/>
          <w:b/>
          <w:sz w:val="24"/>
          <w:szCs w:val="24"/>
        </w:rPr>
        <w:t>Overall, Kroger appears to have a strong balance sheet with no major areas of concern.</w:t>
      </w:r>
      <w:r w:rsidR="004C2E6F">
        <w:br w:type="page"/>
      </w:r>
    </w:p>
    <w:p w:rsidR="00A80F20" w:rsidRPr="005A1339" w:rsidRDefault="00121D2E">
      <w:pPr>
        <w:pStyle w:val="Heading2"/>
        <w:rPr>
          <w:szCs w:val="26"/>
        </w:rPr>
      </w:pPr>
      <w:r>
        <w:lastRenderedPageBreak/>
        <w:t>C</w:t>
      </w:r>
      <w:r>
        <w:rPr>
          <w:szCs w:val="26"/>
        </w:rPr>
        <w:t>ASEs</w:t>
      </w:r>
    </w:p>
    <w:p w:rsidR="00A80F20" w:rsidRDefault="00623FD1" w:rsidP="00623FD1">
      <w:pPr>
        <w:pStyle w:val="Heading5toppage"/>
        <w:ind w:left="0"/>
      </w:pPr>
      <w:r>
        <w:t xml:space="preserve">Case </w:t>
      </w:r>
      <w:r w:rsidR="00A80F20">
        <w:t>2–1</w:t>
      </w:r>
    </w:p>
    <w:p w:rsidR="00A80F20" w:rsidRDefault="00A80F20" w:rsidP="0045436A">
      <w:pPr>
        <w:pStyle w:val="E-NL"/>
      </w:pPr>
      <w:r>
        <w:t>1.</w:t>
      </w:r>
      <w:r>
        <w:tab/>
        <w:t>From our discussions in Chapter 1, the two possible business emphases that could be used are low-cost emphasis</w:t>
      </w:r>
      <w:r w:rsidR="0045436A">
        <w:t xml:space="preserve"> and </w:t>
      </w:r>
      <w:r>
        <w:tab/>
        <w:t>premium-price emphasis</w:t>
      </w:r>
      <w:r w:rsidR="0045436A">
        <w:t>.</w:t>
      </w:r>
    </w:p>
    <w:p w:rsidR="00A80F20" w:rsidRDefault="00A80F20">
      <w:pPr>
        <w:pStyle w:val="E-NL"/>
      </w:pPr>
    </w:p>
    <w:p w:rsidR="00A80F20" w:rsidRDefault="00C60B4D">
      <w:pPr>
        <w:pStyle w:val="E-NL"/>
      </w:pPr>
      <w:r>
        <w:t>2.</w:t>
      </w:r>
      <w:r>
        <w:tab/>
        <w:t>Real-</w:t>
      </w:r>
      <w:r w:rsidR="00A80F20">
        <w:t>world examples of each emphasis are as follows:</w:t>
      </w:r>
    </w:p>
    <w:p w:rsidR="00A80F20" w:rsidRDefault="00A80F20">
      <w:pPr>
        <w:pStyle w:val="6pt"/>
      </w:pPr>
    </w:p>
    <w:p w:rsidR="00A80F20" w:rsidRDefault="00A80F20">
      <w:pPr>
        <w:pStyle w:val="E-NL"/>
        <w:spacing w:after="0"/>
        <w:ind w:left="446" w:hanging="446"/>
      </w:pPr>
      <w:r>
        <w:tab/>
      </w:r>
      <w:r w:rsidR="0045436A">
        <w:t>L</w:t>
      </w:r>
      <w:r>
        <w:t xml:space="preserve">ow-cost emphasis: </w:t>
      </w:r>
      <w:r w:rsidR="0045436A">
        <w:t xml:space="preserve">Ann Taylor, </w:t>
      </w:r>
      <w:proofErr w:type="spellStart"/>
      <w:r w:rsidR="00316FE7">
        <w:t>SteinMart</w:t>
      </w:r>
      <w:proofErr w:type="spellEnd"/>
      <w:r w:rsidR="00316FE7">
        <w:t xml:space="preserve">, </w:t>
      </w:r>
      <w:bookmarkStart w:id="0" w:name="_GoBack"/>
      <w:proofErr w:type="spellStart"/>
      <w:r w:rsidR="00316FE7">
        <w:t>Wal</w:t>
      </w:r>
      <w:bookmarkEnd w:id="0"/>
      <w:r w:rsidR="00316FE7">
        <w:t>m</w:t>
      </w:r>
      <w:r>
        <w:t>art</w:t>
      </w:r>
      <w:proofErr w:type="spellEnd"/>
      <w:r>
        <w:t>, Kmart, Costco</w:t>
      </w:r>
    </w:p>
    <w:p w:rsidR="00A80F20" w:rsidRDefault="00A80F20">
      <w:pPr>
        <w:pStyle w:val="E-NL"/>
        <w:spacing w:after="0"/>
        <w:ind w:left="446" w:hanging="446"/>
      </w:pPr>
      <w:r>
        <w:tab/>
      </w:r>
      <w:r w:rsidR="0045436A">
        <w:t>P</w:t>
      </w:r>
      <w:r>
        <w:t xml:space="preserve">remium-price emphasis: GAP, </w:t>
      </w:r>
      <w:r w:rsidR="0045436A">
        <w:t xml:space="preserve">The </w:t>
      </w:r>
      <w:r>
        <w:t>Limited, Talbots</w:t>
      </w:r>
    </w:p>
    <w:p w:rsidR="00A80F20" w:rsidRDefault="00A80F20">
      <w:pPr>
        <w:pStyle w:val="E-NL"/>
      </w:pPr>
    </w:p>
    <w:p w:rsidR="00A80F20" w:rsidRDefault="00A80F20">
      <w:pPr>
        <w:pStyle w:val="E-NL"/>
      </w:pPr>
      <w:r>
        <w:t>3.</w:t>
      </w:r>
      <w:r>
        <w:tab/>
        <w:t>The answ</w:t>
      </w:r>
      <w:r w:rsidR="00C60B4D">
        <w:t>ers will vary among the student</w:t>
      </w:r>
      <w:r>
        <w:t xml:space="preserve"> groups. Normally, venture capital firms demand a large percentage of ownership, which </w:t>
      </w:r>
      <w:r w:rsidR="0069603E">
        <w:t>may be</w:t>
      </w:r>
      <w:r>
        <w:t xml:space="preserve"> the majority (over 50%) ownership.</w:t>
      </w:r>
    </w:p>
    <w:p w:rsidR="00A80F20" w:rsidRDefault="00623FD1" w:rsidP="00C57D2E">
      <w:pPr>
        <w:pStyle w:val="Heading5"/>
        <w:numPr>
          <w:ilvl w:val="0"/>
          <w:numId w:val="0"/>
        </w:numPr>
      </w:pPr>
      <w:r>
        <w:t xml:space="preserve">Case </w:t>
      </w:r>
      <w:r w:rsidR="00A80F20">
        <w:t>2–2</w:t>
      </w:r>
    </w:p>
    <w:p w:rsidR="00A80F20" w:rsidRDefault="004615DE" w:rsidP="00623FD1">
      <w:pPr>
        <w:pStyle w:val="E-NL"/>
        <w:tabs>
          <w:tab w:val="clear" w:pos="450"/>
          <w:tab w:val="clear" w:pos="900"/>
          <w:tab w:val="left" w:pos="0"/>
        </w:tabs>
        <w:ind w:left="0" w:firstLine="0"/>
      </w:pPr>
      <w:r>
        <w:t>Dr.</w:t>
      </w:r>
      <w:r w:rsidR="008F313A">
        <w:t xml:space="preserve"> </w:t>
      </w:r>
      <w:r w:rsidR="006819E3">
        <w:t>Turner</w:t>
      </w:r>
      <w:r>
        <w:t>’s</w:t>
      </w:r>
      <w:r w:rsidR="00A80F20">
        <w:t xml:space="preserve"> comment is not correct. The diffe</w:t>
      </w:r>
      <w:r w:rsidR="008B7B0B">
        <w:t>rence in the cash balance of $</w:t>
      </w:r>
      <w:r w:rsidR="006819E3">
        <w:t>5</w:t>
      </w:r>
      <w:r>
        <w:t>5</w:t>
      </w:r>
      <w:r w:rsidR="00A80F20">
        <w:t xml:space="preserve">,000 </w:t>
      </w:r>
      <w:r>
        <w:t>($</w:t>
      </w:r>
      <w:r w:rsidR="006819E3">
        <w:t>100</w:t>
      </w:r>
      <w:r>
        <w:t>,000 – $</w:t>
      </w:r>
      <w:r w:rsidR="006819E3">
        <w:t>45</w:t>
      </w:r>
      <w:r>
        <w:t xml:space="preserve">,000) </w:t>
      </w:r>
      <w:r w:rsidR="00A80F20">
        <w:t>represents the net result of operating, investing, and financing cash activities. To determine th</w:t>
      </w:r>
      <w:r w:rsidR="008B7B0B">
        <w:t xml:space="preserve">e profit, </w:t>
      </w:r>
      <w:proofErr w:type="gramStart"/>
      <w:r w:rsidR="008B7B0B">
        <w:t xml:space="preserve">the effects of </w:t>
      </w:r>
      <w:r>
        <w:t>Dr.</w:t>
      </w:r>
      <w:r w:rsidR="008F313A">
        <w:t xml:space="preserve"> </w:t>
      </w:r>
      <w:r w:rsidR="006819E3">
        <w:t>Turner</w:t>
      </w:r>
      <w:r>
        <w:t>’s</w:t>
      </w:r>
      <w:proofErr w:type="gramEnd"/>
      <w:r w:rsidR="00A80F20">
        <w:t xml:space="preserve"> i</w:t>
      </w:r>
      <w:r w:rsidR="00A80F20">
        <w:t>n</w:t>
      </w:r>
      <w:r w:rsidR="00A80F20">
        <w:t xml:space="preserve">vesting and financing activities would also need to be </w:t>
      </w:r>
      <w:r w:rsidR="008B7B0B">
        <w:t xml:space="preserve">considered. For example, </w:t>
      </w:r>
      <w:r>
        <w:t xml:space="preserve">Dr. </w:t>
      </w:r>
      <w:r w:rsidR="006819E3">
        <w:t xml:space="preserve">Turner </w:t>
      </w:r>
      <w:r w:rsidR="00A80F20">
        <w:t>might have invested in buildings, land, computer equipment, or sof</w:t>
      </w:r>
      <w:r w:rsidR="00A80F20">
        <w:t>t</w:t>
      </w:r>
      <w:r w:rsidR="00A80F20">
        <w:t>ware programs that would be classified as inv</w:t>
      </w:r>
      <w:r w:rsidR="008B7B0B">
        <w:t xml:space="preserve">esting activities. Also, </w:t>
      </w:r>
      <w:r>
        <w:t xml:space="preserve">Dr. </w:t>
      </w:r>
      <w:r w:rsidR="006819E3">
        <w:t xml:space="preserve">Turner </w:t>
      </w:r>
      <w:r w:rsidR="00A80F20">
        <w:t>may have borrowed cash from a bank or withdrawn cash</w:t>
      </w:r>
      <w:r w:rsidR="008B7B0B">
        <w:t xml:space="preserve"> from </w:t>
      </w:r>
      <w:proofErr w:type="spellStart"/>
      <w:r w:rsidR="006819E3">
        <w:t>SickCo</w:t>
      </w:r>
      <w:proofErr w:type="spellEnd"/>
      <w:r w:rsidR="006819E3">
        <w:t xml:space="preserve"> </w:t>
      </w:r>
      <w:r w:rsidR="00A80F20">
        <w:t>as div</w:t>
      </w:r>
      <w:r w:rsidR="00A80F20">
        <w:t>i</w:t>
      </w:r>
      <w:r w:rsidR="00A80F20">
        <w:t>dends.</w:t>
      </w:r>
    </w:p>
    <w:p w:rsidR="00A80F20" w:rsidRDefault="00A80F20">
      <w:pPr>
        <w:pStyle w:val="E-NL"/>
      </w:pPr>
    </w:p>
    <w:p w:rsidR="00A80F20" w:rsidRDefault="00A80F20" w:rsidP="00623FD1">
      <w:pPr>
        <w:pStyle w:val="Heading5toppage"/>
        <w:ind w:left="0"/>
      </w:pPr>
      <w:r>
        <w:br w:type="page"/>
      </w:r>
      <w:r w:rsidR="00623FD1">
        <w:lastRenderedPageBreak/>
        <w:t xml:space="preserve">Case </w:t>
      </w:r>
      <w:r>
        <w:t>2–3</w:t>
      </w:r>
    </w:p>
    <w:p w:rsidR="00A80F20" w:rsidRDefault="00A80F20">
      <w:pPr>
        <w:pStyle w:val="E-TX"/>
        <w:tabs>
          <w:tab w:val="clear" w:pos="360"/>
          <w:tab w:val="clear" w:pos="720"/>
          <w:tab w:val="clear" w:pos="1440"/>
          <w:tab w:val="clear" w:pos="2160"/>
          <w:tab w:val="clear" w:pos="2880"/>
          <w:tab w:val="left" w:pos="5040"/>
          <w:tab w:val="center" w:pos="5580"/>
          <w:tab w:val="right" w:pos="6030"/>
          <w:tab w:val="left" w:pos="6480"/>
          <w:tab w:val="center" w:pos="7020"/>
          <w:tab w:val="right" w:pos="7470"/>
          <w:tab w:val="left" w:pos="7920"/>
          <w:tab w:val="center" w:pos="8370"/>
          <w:tab w:val="right" w:pos="8910"/>
        </w:tabs>
        <w:rPr>
          <w:u w:val="single"/>
        </w:rPr>
      </w:pPr>
      <w:r>
        <w:tab/>
      </w:r>
      <w:r>
        <w:rPr>
          <w:u w:val="single"/>
        </w:rPr>
        <w:tab/>
        <w:t>Year 1</w:t>
      </w:r>
      <w:r>
        <w:rPr>
          <w:u w:val="single"/>
        </w:rPr>
        <w:tab/>
      </w:r>
      <w:r>
        <w:tab/>
      </w:r>
      <w:r>
        <w:rPr>
          <w:u w:val="single"/>
        </w:rPr>
        <w:tab/>
        <w:t>Year 2</w:t>
      </w:r>
      <w:r>
        <w:rPr>
          <w:u w:val="single"/>
        </w:rPr>
        <w:tab/>
      </w:r>
      <w:r>
        <w:tab/>
      </w:r>
      <w:r>
        <w:rPr>
          <w:u w:val="single"/>
        </w:rPr>
        <w:tab/>
        <w:t>Year 3</w:t>
      </w:r>
      <w:r>
        <w:rPr>
          <w:u w:val="single"/>
        </w:rPr>
        <w:tab/>
      </w:r>
    </w:p>
    <w:p w:rsidR="00A80F20" w:rsidRDefault="00A80F20">
      <w:pPr>
        <w:pStyle w:val="E-TX"/>
        <w:tabs>
          <w:tab w:val="clear" w:pos="1440"/>
          <w:tab w:val="clear" w:pos="2160"/>
          <w:tab w:val="clear" w:pos="2880"/>
          <w:tab w:val="left" w:pos="5040"/>
          <w:tab w:val="left" w:pos="6480"/>
          <w:tab w:val="left" w:pos="7920"/>
        </w:tabs>
      </w:pPr>
      <w:r>
        <w:t>Net cash flows from operating activities</w:t>
      </w:r>
      <w:r>
        <w:tab/>
        <w:t>negative</w:t>
      </w:r>
      <w:r>
        <w:tab/>
        <w:t>positive</w:t>
      </w:r>
      <w:r>
        <w:tab/>
      </w:r>
      <w:proofErr w:type="spellStart"/>
      <w:r>
        <w:t>positive</w:t>
      </w:r>
      <w:proofErr w:type="spellEnd"/>
    </w:p>
    <w:p w:rsidR="00A80F20" w:rsidRDefault="00A80F20">
      <w:pPr>
        <w:pStyle w:val="E-TX"/>
        <w:tabs>
          <w:tab w:val="clear" w:pos="1440"/>
          <w:tab w:val="clear" w:pos="2160"/>
          <w:tab w:val="clear" w:pos="2880"/>
          <w:tab w:val="left" w:pos="5040"/>
          <w:tab w:val="left" w:pos="6480"/>
          <w:tab w:val="left" w:pos="7920"/>
        </w:tabs>
      </w:pPr>
      <w:r>
        <w:t>Net cash flows from investing activities</w:t>
      </w:r>
      <w:r>
        <w:tab/>
        <w:t>negative</w:t>
      </w:r>
      <w:r>
        <w:tab/>
      </w:r>
      <w:proofErr w:type="spellStart"/>
      <w:r>
        <w:t>negative</w:t>
      </w:r>
      <w:proofErr w:type="spellEnd"/>
      <w:r>
        <w:tab/>
      </w:r>
      <w:proofErr w:type="spellStart"/>
      <w:r>
        <w:t>negative</w:t>
      </w:r>
      <w:proofErr w:type="spellEnd"/>
    </w:p>
    <w:p w:rsidR="00A80F20" w:rsidRDefault="00A80F20">
      <w:pPr>
        <w:pStyle w:val="E-TX"/>
        <w:tabs>
          <w:tab w:val="clear" w:pos="1440"/>
          <w:tab w:val="clear" w:pos="2160"/>
          <w:tab w:val="clear" w:pos="2880"/>
          <w:tab w:val="left" w:pos="5040"/>
          <w:tab w:val="left" w:pos="6480"/>
          <w:tab w:val="left" w:pos="7920"/>
        </w:tabs>
      </w:pPr>
      <w:r>
        <w:t>Net cash flows from financing activities</w:t>
      </w:r>
      <w:r>
        <w:tab/>
        <w:t>positive</w:t>
      </w:r>
      <w:r>
        <w:tab/>
      </w:r>
      <w:proofErr w:type="spellStart"/>
      <w:r>
        <w:t>positive</w:t>
      </w:r>
      <w:proofErr w:type="spellEnd"/>
      <w:r>
        <w:tab/>
      </w:r>
      <w:proofErr w:type="spellStart"/>
      <w:r>
        <w:t>positive</w:t>
      </w:r>
      <w:proofErr w:type="spellEnd"/>
    </w:p>
    <w:p w:rsidR="00A80F20" w:rsidRDefault="00A80F20">
      <w:pPr>
        <w:pStyle w:val="E-TX"/>
      </w:pPr>
    </w:p>
    <w:p w:rsidR="00A80F20" w:rsidRDefault="00A80F20">
      <w:pPr>
        <w:pStyle w:val="E-TX"/>
      </w:pPr>
      <w:r>
        <w:t>Start-up companies normally experience negative cash flows from operating and investing activities. Also, start-up companies normally have positive cash flows from financing activities from raising capital.</w:t>
      </w:r>
    </w:p>
    <w:p w:rsidR="00A80F20" w:rsidRPr="00FC61FA" w:rsidRDefault="00623FD1" w:rsidP="00623FD1">
      <w:pPr>
        <w:pStyle w:val="E-NL"/>
        <w:tabs>
          <w:tab w:val="clear" w:pos="900"/>
          <w:tab w:val="left" w:pos="720"/>
        </w:tabs>
        <w:spacing w:before="560" w:after="240"/>
        <w:ind w:left="0" w:firstLine="0"/>
        <w:rPr>
          <w:sz w:val="26"/>
          <w:szCs w:val="26"/>
        </w:rPr>
      </w:pPr>
      <w:r>
        <w:rPr>
          <w:sz w:val="26"/>
          <w:szCs w:val="26"/>
        </w:rPr>
        <w:t xml:space="preserve">Case </w:t>
      </w:r>
      <w:r w:rsidR="00A80F20" w:rsidRPr="00FC61FA">
        <w:rPr>
          <w:sz w:val="26"/>
          <w:szCs w:val="26"/>
        </w:rPr>
        <w:t>2–4</w:t>
      </w:r>
    </w:p>
    <w:p w:rsidR="00A80F20" w:rsidRDefault="00A80F20">
      <w:pPr>
        <w:pStyle w:val="E-TX"/>
      </w:pPr>
      <w:r w:rsidRPr="000C5B75">
        <w:rPr>
          <w:i/>
          <w:iCs/>
          <w:spacing w:val="4"/>
          <w:szCs w:val="24"/>
        </w:rPr>
        <w:t xml:space="preserve">Note to </w:t>
      </w:r>
      <w:r w:rsidRPr="0045436A">
        <w:rPr>
          <w:i/>
          <w:iCs/>
          <w:spacing w:val="4"/>
          <w:szCs w:val="24"/>
        </w:rPr>
        <w:t>Instructors</w:t>
      </w:r>
      <w:r w:rsidRPr="0045436A">
        <w:rPr>
          <w:i/>
          <w:spacing w:val="4"/>
          <w:szCs w:val="24"/>
        </w:rPr>
        <w:t>:</w:t>
      </w:r>
      <w:r w:rsidRPr="000C5B75">
        <w:rPr>
          <w:spacing w:val="4"/>
          <w:szCs w:val="24"/>
        </w:rPr>
        <w:t xml:space="preserve"> The objective of this case is to familiarize students with fi</w:t>
      </w:r>
      <w:r>
        <w:t xml:space="preserve">nancial reporting resources available on the Internet. The following solution is </w:t>
      </w:r>
      <w:r w:rsidRPr="000C5B75">
        <w:rPr>
          <w:spacing w:val="-2"/>
          <w:szCs w:val="24"/>
        </w:rPr>
        <w:t xml:space="preserve">based upon the </w:t>
      </w:r>
      <w:r w:rsidR="00B76380" w:rsidRPr="000C5B75">
        <w:rPr>
          <w:spacing w:val="-2"/>
          <w:szCs w:val="24"/>
        </w:rPr>
        <w:t>Apple Inc.</w:t>
      </w:r>
      <w:r w:rsidR="00BE0EDE" w:rsidRPr="000C5B75">
        <w:rPr>
          <w:spacing w:val="-2"/>
          <w:szCs w:val="24"/>
        </w:rPr>
        <w:t xml:space="preserve"> data as of</w:t>
      </w:r>
      <w:r w:rsidR="00B76380" w:rsidRPr="000C5B75">
        <w:rPr>
          <w:spacing w:val="-2"/>
          <w:szCs w:val="24"/>
        </w:rPr>
        <w:t xml:space="preserve"> </w:t>
      </w:r>
      <w:r w:rsidR="00C57D2E">
        <w:rPr>
          <w:rFonts w:cs="Arial"/>
          <w:color w:val="auto"/>
          <w:spacing w:val="-2"/>
          <w:szCs w:val="24"/>
        </w:rPr>
        <w:t>June 19</w:t>
      </w:r>
      <w:r w:rsidR="000C5B75" w:rsidRPr="000C5B75">
        <w:rPr>
          <w:rFonts w:cs="Arial"/>
          <w:color w:val="auto"/>
          <w:spacing w:val="-2"/>
          <w:szCs w:val="24"/>
        </w:rPr>
        <w:t>, 20</w:t>
      </w:r>
      <w:r w:rsidR="0045436A">
        <w:rPr>
          <w:rFonts w:cs="Arial"/>
          <w:color w:val="auto"/>
          <w:spacing w:val="-2"/>
          <w:szCs w:val="24"/>
        </w:rPr>
        <w:t>1</w:t>
      </w:r>
      <w:r w:rsidR="00C57D2E">
        <w:rPr>
          <w:rFonts w:cs="Arial"/>
          <w:color w:val="auto"/>
          <w:spacing w:val="-2"/>
          <w:szCs w:val="24"/>
        </w:rPr>
        <w:t>3</w:t>
      </w:r>
      <w:r w:rsidRPr="000C5B75">
        <w:rPr>
          <w:spacing w:val="-2"/>
          <w:szCs w:val="24"/>
        </w:rPr>
        <w:t xml:space="preserve">, from </w:t>
      </w:r>
      <w:proofErr w:type="spellStart"/>
      <w:r w:rsidRPr="000C5B75">
        <w:rPr>
          <w:spacing w:val="-2"/>
          <w:szCs w:val="24"/>
        </w:rPr>
        <w:t>Yahoo.com’s</w:t>
      </w:r>
      <w:proofErr w:type="spellEnd"/>
      <w:r w:rsidR="00C57D2E">
        <w:rPr>
          <w:spacing w:val="-2"/>
          <w:szCs w:val="24"/>
        </w:rPr>
        <w:t xml:space="preserve"> </w:t>
      </w:r>
      <w:r w:rsidRPr="000C5B75">
        <w:rPr>
          <w:spacing w:val="-2"/>
          <w:szCs w:val="24"/>
        </w:rPr>
        <w:t>finance Web site.</w:t>
      </w:r>
    </w:p>
    <w:p w:rsidR="00A80F20" w:rsidRDefault="00A80F20">
      <w:pPr>
        <w:pStyle w:val="E-TX"/>
      </w:pPr>
    </w:p>
    <w:p w:rsidR="00A80F20" w:rsidRPr="002B5E3A" w:rsidRDefault="00811EA9">
      <w:pPr>
        <w:pStyle w:val="E-NL"/>
        <w:rPr>
          <w:color w:val="auto"/>
        </w:rPr>
      </w:pPr>
      <w:r w:rsidRPr="002B5E3A">
        <w:rPr>
          <w:color w:val="auto"/>
        </w:rPr>
        <w:t>1.</w:t>
      </w:r>
      <w:r w:rsidRPr="002B5E3A">
        <w:rPr>
          <w:color w:val="auto"/>
        </w:rPr>
        <w:tab/>
      </w:r>
      <w:r w:rsidR="00DB2DEF" w:rsidRPr="002B5E3A">
        <w:rPr>
          <w:rFonts w:cs="Arial"/>
          <w:color w:val="auto"/>
          <w:szCs w:val="24"/>
        </w:rPr>
        <w:t>$</w:t>
      </w:r>
      <w:r w:rsidR="00C57D2E">
        <w:rPr>
          <w:rFonts w:cs="Arial"/>
          <w:color w:val="auto"/>
          <w:szCs w:val="24"/>
        </w:rPr>
        <w:t>423.0</w:t>
      </w:r>
      <w:r w:rsidR="00DB2DEF" w:rsidRPr="002B5E3A">
        <w:rPr>
          <w:rFonts w:cs="Arial"/>
          <w:color w:val="auto"/>
          <w:szCs w:val="24"/>
        </w:rPr>
        <w:t>0</w:t>
      </w:r>
      <w:r w:rsidR="00A80F20" w:rsidRPr="002B5E3A">
        <w:rPr>
          <w:color w:val="auto"/>
        </w:rPr>
        <w:t xml:space="preserve"> (See opening page for </w:t>
      </w:r>
      <w:r w:rsidR="00DB2DEF" w:rsidRPr="002B5E3A">
        <w:rPr>
          <w:rFonts w:cs="Arial"/>
          <w:color w:val="auto"/>
          <w:szCs w:val="24"/>
        </w:rPr>
        <w:t>AAPL</w:t>
      </w:r>
      <w:r w:rsidR="00A80F20" w:rsidRPr="002B5E3A">
        <w:rPr>
          <w:color w:val="auto"/>
        </w:rPr>
        <w:t>)</w:t>
      </w:r>
    </w:p>
    <w:p w:rsidR="00A80F20" w:rsidRPr="002B5E3A" w:rsidRDefault="00A80F20">
      <w:pPr>
        <w:pStyle w:val="9pt"/>
      </w:pPr>
    </w:p>
    <w:p w:rsidR="00A80F20" w:rsidRPr="002B5E3A" w:rsidRDefault="00811EA9">
      <w:pPr>
        <w:pStyle w:val="E-NL"/>
        <w:rPr>
          <w:color w:val="auto"/>
        </w:rPr>
      </w:pPr>
      <w:r w:rsidRPr="002B5E3A">
        <w:rPr>
          <w:color w:val="auto"/>
        </w:rPr>
        <w:t>2.</w:t>
      </w:r>
      <w:r w:rsidRPr="002B5E3A">
        <w:rPr>
          <w:color w:val="auto"/>
        </w:rPr>
        <w:tab/>
      </w:r>
      <w:r w:rsidR="00DB2DEF" w:rsidRPr="002B5E3A">
        <w:rPr>
          <w:rFonts w:cs="Arial"/>
          <w:color w:val="auto"/>
          <w:szCs w:val="24"/>
        </w:rPr>
        <w:t>$</w:t>
      </w:r>
      <w:r w:rsidR="00C57D2E">
        <w:rPr>
          <w:rFonts w:cs="Arial"/>
          <w:color w:val="auto"/>
          <w:szCs w:val="24"/>
        </w:rPr>
        <w:t>38</w:t>
      </w:r>
      <w:r w:rsidR="0045436A">
        <w:rPr>
          <w:rFonts w:cs="Arial"/>
          <w:color w:val="auto"/>
          <w:szCs w:val="24"/>
        </w:rPr>
        <w:t>5</w:t>
      </w:r>
      <w:r w:rsidR="00DB2DEF" w:rsidRPr="002B5E3A">
        <w:rPr>
          <w:rFonts w:cs="Arial"/>
          <w:color w:val="auto"/>
          <w:szCs w:val="24"/>
        </w:rPr>
        <w:t>.</w:t>
      </w:r>
      <w:r w:rsidR="00C57D2E">
        <w:rPr>
          <w:rFonts w:cs="Arial"/>
          <w:color w:val="auto"/>
          <w:szCs w:val="24"/>
        </w:rPr>
        <w:t>1</w:t>
      </w:r>
      <w:r w:rsidR="00DB2DEF" w:rsidRPr="002B5E3A">
        <w:rPr>
          <w:rFonts w:cs="Arial"/>
          <w:color w:val="auto"/>
          <w:szCs w:val="24"/>
        </w:rPr>
        <w:t>0</w:t>
      </w:r>
      <w:r w:rsidRPr="002B5E3A">
        <w:rPr>
          <w:color w:val="auto"/>
        </w:rPr>
        <w:t xml:space="preserve"> to </w:t>
      </w:r>
      <w:r w:rsidR="00DB2DEF" w:rsidRPr="002B5E3A">
        <w:rPr>
          <w:rFonts w:cs="Arial"/>
          <w:color w:val="auto"/>
          <w:szCs w:val="24"/>
        </w:rPr>
        <w:t>$</w:t>
      </w:r>
      <w:r w:rsidR="00C57D2E">
        <w:rPr>
          <w:rFonts w:cs="Arial"/>
          <w:color w:val="auto"/>
          <w:szCs w:val="24"/>
        </w:rPr>
        <w:t>705.07</w:t>
      </w:r>
      <w:r w:rsidR="00A80F20" w:rsidRPr="002B5E3A">
        <w:rPr>
          <w:color w:val="auto"/>
        </w:rPr>
        <w:t xml:space="preserve"> (See opening page for </w:t>
      </w:r>
      <w:r w:rsidR="00DB2DEF" w:rsidRPr="002B5E3A">
        <w:rPr>
          <w:rFonts w:cs="Arial"/>
          <w:color w:val="auto"/>
          <w:szCs w:val="24"/>
        </w:rPr>
        <w:t>AAPL</w:t>
      </w:r>
      <w:r w:rsidR="00A80F20" w:rsidRPr="002B5E3A">
        <w:rPr>
          <w:color w:val="auto"/>
        </w:rPr>
        <w:t>)</w:t>
      </w:r>
    </w:p>
    <w:p w:rsidR="00A80F20" w:rsidRPr="002B5E3A" w:rsidRDefault="00A80F20">
      <w:pPr>
        <w:pStyle w:val="9pt"/>
      </w:pPr>
    </w:p>
    <w:p w:rsidR="00A80F20" w:rsidRPr="002B5E3A" w:rsidRDefault="00811EA9">
      <w:pPr>
        <w:pStyle w:val="E-NL"/>
        <w:rPr>
          <w:color w:val="auto"/>
        </w:rPr>
      </w:pPr>
      <w:r w:rsidRPr="002B5E3A">
        <w:rPr>
          <w:color w:val="auto"/>
        </w:rPr>
        <w:t>3.</w:t>
      </w:r>
      <w:r w:rsidRPr="002B5E3A">
        <w:rPr>
          <w:color w:val="auto"/>
        </w:rPr>
        <w:tab/>
      </w:r>
      <w:r w:rsidR="002A44F5" w:rsidRPr="002B5E3A">
        <w:rPr>
          <w:rFonts w:cs="Arial"/>
          <w:color w:val="auto"/>
          <w:szCs w:val="24"/>
        </w:rPr>
        <w:t>September 2</w:t>
      </w:r>
      <w:r w:rsidR="00C57D2E">
        <w:rPr>
          <w:rFonts w:cs="Arial"/>
          <w:color w:val="auto"/>
          <w:szCs w:val="24"/>
        </w:rPr>
        <w:t>1</w:t>
      </w:r>
      <w:r w:rsidR="002A44F5" w:rsidRPr="002B5E3A">
        <w:rPr>
          <w:rFonts w:cs="Arial"/>
          <w:color w:val="auto"/>
          <w:szCs w:val="24"/>
        </w:rPr>
        <w:t>, 20</w:t>
      </w:r>
      <w:r w:rsidR="00C57D2E">
        <w:rPr>
          <w:rFonts w:cs="Arial"/>
          <w:color w:val="auto"/>
          <w:szCs w:val="24"/>
        </w:rPr>
        <w:t>12</w:t>
      </w:r>
      <w:r w:rsidR="002A44F5" w:rsidRPr="002B5E3A">
        <w:rPr>
          <w:rFonts w:cs="Arial"/>
          <w:color w:val="auto"/>
          <w:szCs w:val="24"/>
        </w:rPr>
        <w:t>, at a price of $</w:t>
      </w:r>
      <w:r w:rsidR="00C57D2E">
        <w:rPr>
          <w:rFonts w:cs="Arial"/>
          <w:color w:val="auto"/>
          <w:szCs w:val="24"/>
        </w:rPr>
        <w:t>705.07</w:t>
      </w:r>
      <w:r w:rsidR="00A80F20" w:rsidRPr="002B5E3A">
        <w:rPr>
          <w:color w:val="auto"/>
        </w:rPr>
        <w:t xml:space="preserve"> (See Key Statistics)</w:t>
      </w:r>
    </w:p>
    <w:p w:rsidR="00A80F20" w:rsidRPr="002B5E3A" w:rsidRDefault="00A80F20">
      <w:pPr>
        <w:pStyle w:val="9pt"/>
      </w:pPr>
    </w:p>
    <w:p w:rsidR="00A80F20" w:rsidRPr="002B5E3A" w:rsidRDefault="00811EA9">
      <w:pPr>
        <w:pStyle w:val="E-NL"/>
        <w:rPr>
          <w:color w:val="auto"/>
        </w:rPr>
      </w:pPr>
      <w:r w:rsidRPr="002B5E3A">
        <w:rPr>
          <w:color w:val="auto"/>
        </w:rPr>
        <w:t>4.</w:t>
      </w:r>
      <w:r w:rsidRPr="002B5E3A">
        <w:rPr>
          <w:color w:val="auto"/>
        </w:rPr>
        <w:tab/>
      </w:r>
      <w:r w:rsidR="00C57D2E">
        <w:rPr>
          <w:color w:val="auto"/>
        </w:rPr>
        <w:t>126,11</w:t>
      </w:r>
      <w:r w:rsidR="0045436A">
        <w:rPr>
          <w:color w:val="auto"/>
        </w:rPr>
        <w:t>6</w:t>
      </w:r>
      <w:r w:rsidR="00A80F20" w:rsidRPr="002B5E3A">
        <w:rPr>
          <w:color w:val="auto"/>
        </w:rPr>
        <w:t xml:space="preserve"> shares</w:t>
      </w:r>
      <w:r w:rsidRPr="002B5E3A">
        <w:rPr>
          <w:color w:val="auto"/>
        </w:rPr>
        <w:t xml:space="preserve"> (net)</w:t>
      </w:r>
      <w:r w:rsidR="00A80F20" w:rsidRPr="002B5E3A">
        <w:rPr>
          <w:color w:val="auto"/>
        </w:rPr>
        <w:t xml:space="preserve"> were sold and purchased in the last </w:t>
      </w:r>
      <w:r w:rsidR="00AD4393" w:rsidRPr="002B5E3A">
        <w:rPr>
          <w:color w:val="auto"/>
        </w:rPr>
        <w:t>6</w:t>
      </w:r>
      <w:r w:rsidR="00A80F20" w:rsidRPr="002B5E3A">
        <w:rPr>
          <w:color w:val="auto"/>
        </w:rPr>
        <w:t xml:space="preserve"> months en</w:t>
      </w:r>
      <w:r w:rsidRPr="002B5E3A">
        <w:rPr>
          <w:color w:val="auto"/>
        </w:rPr>
        <w:t xml:space="preserve">ding </w:t>
      </w:r>
      <w:r w:rsidRPr="002B5E3A">
        <w:rPr>
          <w:color w:val="auto"/>
        </w:rPr>
        <w:br/>
      </w:r>
      <w:r w:rsidR="00C57D2E">
        <w:rPr>
          <w:rFonts w:cs="Arial"/>
          <w:color w:val="auto"/>
          <w:szCs w:val="24"/>
        </w:rPr>
        <w:t>June 19</w:t>
      </w:r>
      <w:r w:rsidR="00657A97" w:rsidRPr="002B5E3A">
        <w:rPr>
          <w:rFonts w:cs="Arial"/>
          <w:color w:val="auto"/>
          <w:szCs w:val="24"/>
        </w:rPr>
        <w:t>, 20</w:t>
      </w:r>
      <w:r w:rsidR="00C57D2E">
        <w:rPr>
          <w:rFonts w:cs="Arial"/>
          <w:color w:val="auto"/>
          <w:szCs w:val="24"/>
        </w:rPr>
        <w:t>13</w:t>
      </w:r>
      <w:r w:rsidR="00A80F20" w:rsidRPr="002B5E3A">
        <w:rPr>
          <w:color w:val="auto"/>
        </w:rPr>
        <w:t>. (See Insider Transactions)</w:t>
      </w:r>
    </w:p>
    <w:p w:rsidR="00A80F20" w:rsidRPr="002B5E3A" w:rsidRDefault="00A80F20">
      <w:pPr>
        <w:pStyle w:val="9pt"/>
      </w:pPr>
    </w:p>
    <w:p w:rsidR="00A80F20" w:rsidRPr="002B5E3A" w:rsidRDefault="00A80F20">
      <w:pPr>
        <w:pStyle w:val="E-NL"/>
        <w:rPr>
          <w:color w:val="auto"/>
        </w:rPr>
      </w:pPr>
      <w:r w:rsidRPr="002B5E3A">
        <w:rPr>
          <w:color w:val="auto"/>
        </w:rPr>
        <w:t>5.</w:t>
      </w:r>
      <w:r w:rsidRPr="002B5E3A">
        <w:rPr>
          <w:color w:val="auto"/>
        </w:rPr>
        <w:tab/>
      </w:r>
      <w:r w:rsidR="0045436A">
        <w:rPr>
          <w:rFonts w:cs="Arial"/>
          <w:color w:val="auto"/>
          <w:szCs w:val="24"/>
        </w:rPr>
        <w:t>Timothy D. Cook</w:t>
      </w:r>
      <w:r w:rsidR="00811EA9" w:rsidRPr="002B5E3A">
        <w:rPr>
          <w:color w:val="auto"/>
        </w:rPr>
        <w:t>; he is 5</w:t>
      </w:r>
      <w:r w:rsidR="00C57D2E">
        <w:rPr>
          <w:color w:val="auto"/>
        </w:rPr>
        <w:t>2</w:t>
      </w:r>
      <w:r w:rsidRPr="002B5E3A">
        <w:rPr>
          <w:color w:val="auto"/>
        </w:rPr>
        <w:t xml:space="preserve"> years old. (See Profile)</w:t>
      </w:r>
    </w:p>
    <w:p w:rsidR="00A80F20" w:rsidRPr="002B5E3A" w:rsidRDefault="00A80F20">
      <w:pPr>
        <w:pStyle w:val="9pt"/>
      </w:pPr>
    </w:p>
    <w:p w:rsidR="00A80F20" w:rsidRPr="002B5E3A" w:rsidRDefault="00811EA9">
      <w:pPr>
        <w:pStyle w:val="E-NL"/>
        <w:rPr>
          <w:color w:val="auto"/>
        </w:rPr>
      </w:pPr>
      <w:r w:rsidRPr="002B5E3A">
        <w:rPr>
          <w:color w:val="auto"/>
        </w:rPr>
        <w:t>6.</w:t>
      </w:r>
      <w:r w:rsidRPr="002B5E3A">
        <w:rPr>
          <w:color w:val="auto"/>
        </w:rPr>
        <w:tab/>
        <w:t>$</w:t>
      </w:r>
      <w:r w:rsidR="00C57D2E">
        <w:rPr>
          <w:color w:val="auto"/>
        </w:rPr>
        <w:t>4,17</w:t>
      </w:r>
      <w:r w:rsidR="0045436A">
        <w:rPr>
          <w:color w:val="auto"/>
        </w:rPr>
        <w:t>0,000</w:t>
      </w:r>
      <w:r w:rsidR="00A80F20" w:rsidRPr="002B5E3A">
        <w:rPr>
          <w:color w:val="auto"/>
        </w:rPr>
        <w:t xml:space="preserve"> (See Profile)</w:t>
      </w:r>
    </w:p>
    <w:p w:rsidR="00A80F20" w:rsidRPr="002B5E3A" w:rsidRDefault="00A80F20">
      <w:pPr>
        <w:pStyle w:val="9pt"/>
      </w:pPr>
    </w:p>
    <w:p w:rsidR="00A80F20" w:rsidRPr="002B5E3A" w:rsidRDefault="00811EA9">
      <w:pPr>
        <w:pStyle w:val="E-NL"/>
        <w:rPr>
          <w:color w:val="auto"/>
        </w:rPr>
      </w:pPr>
      <w:r w:rsidRPr="002B5E3A">
        <w:rPr>
          <w:color w:val="auto"/>
        </w:rPr>
        <w:t>7.</w:t>
      </w:r>
      <w:r w:rsidRPr="002B5E3A">
        <w:rPr>
          <w:color w:val="auto"/>
        </w:rPr>
        <w:tab/>
        <w:t>$</w:t>
      </w:r>
      <w:r w:rsidR="006B54A5">
        <w:rPr>
          <w:color w:val="auto"/>
        </w:rPr>
        <w:t>12.2</w:t>
      </w:r>
      <w:r w:rsidR="00C958FD" w:rsidRPr="002B5E3A">
        <w:rPr>
          <w:color w:val="auto"/>
        </w:rPr>
        <w:t>0</w:t>
      </w:r>
      <w:r w:rsidR="00A80F20" w:rsidRPr="002B5E3A">
        <w:rPr>
          <w:color w:val="auto"/>
        </w:rPr>
        <w:t xml:space="preserve"> (See Key Statistics)</w:t>
      </w:r>
    </w:p>
    <w:p w:rsidR="00A80F20" w:rsidRPr="002B5E3A" w:rsidRDefault="00A80F20">
      <w:pPr>
        <w:pStyle w:val="9pt"/>
      </w:pPr>
    </w:p>
    <w:p w:rsidR="00A80F20" w:rsidRPr="002B5E3A" w:rsidRDefault="00A80F20">
      <w:pPr>
        <w:pStyle w:val="E-NL"/>
        <w:tabs>
          <w:tab w:val="clear" w:pos="900"/>
          <w:tab w:val="clear" w:pos="1440"/>
          <w:tab w:val="clear" w:pos="2160"/>
          <w:tab w:val="clear" w:pos="2880"/>
          <w:tab w:val="right" w:pos="1800"/>
          <w:tab w:val="left" w:pos="1980"/>
          <w:tab w:val="left" w:pos="2250"/>
        </w:tabs>
        <w:spacing w:after="0"/>
        <w:ind w:left="446" w:hanging="446"/>
        <w:rPr>
          <w:color w:val="auto"/>
        </w:rPr>
      </w:pPr>
      <w:r w:rsidRPr="002B5E3A">
        <w:rPr>
          <w:color w:val="auto"/>
        </w:rPr>
        <w:t>8.</w:t>
      </w:r>
      <w:r w:rsidRPr="002B5E3A">
        <w:rPr>
          <w:color w:val="auto"/>
        </w:rPr>
        <w:tab/>
      </w:r>
      <w:r w:rsidRPr="002B5E3A">
        <w:rPr>
          <w:color w:val="auto"/>
        </w:rPr>
        <w:tab/>
      </w:r>
      <w:r w:rsidRPr="002B5E3A">
        <w:rPr>
          <w:color w:val="auto"/>
        </w:rPr>
        <w:tab/>
        <w:t>Strong Buy</w:t>
      </w:r>
      <w:r w:rsidRPr="002B5E3A">
        <w:rPr>
          <w:color w:val="auto"/>
        </w:rPr>
        <w:tab/>
        <w:t>=</w:t>
      </w:r>
      <w:r w:rsidRPr="002B5E3A">
        <w:rPr>
          <w:color w:val="auto"/>
        </w:rPr>
        <w:tab/>
      </w:r>
      <w:r w:rsidR="006B54A5">
        <w:rPr>
          <w:color w:val="auto"/>
        </w:rPr>
        <w:t>19</w:t>
      </w:r>
    </w:p>
    <w:p w:rsidR="00A80F20" w:rsidRPr="002B5E3A" w:rsidRDefault="00A80F20">
      <w:pPr>
        <w:pStyle w:val="E-NL"/>
        <w:tabs>
          <w:tab w:val="clear" w:pos="900"/>
          <w:tab w:val="clear" w:pos="1440"/>
          <w:tab w:val="clear" w:pos="2160"/>
          <w:tab w:val="clear" w:pos="2880"/>
          <w:tab w:val="right" w:pos="1800"/>
          <w:tab w:val="left" w:pos="1980"/>
          <w:tab w:val="left" w:pos="2250"/>
        </w:tabs>
        <w:spacing w:after="0"/>
        <w:ind w:left="446" w:hanging="446"/>
        <w:rPr>
          <w:color w:val="auto"/>
        </w:rPr>
      </w:pPr>
      <w:r w:rsidRPr="002B5E3A">
        <w:rPr>
          <w:color w:val="auto"/>
        </w:rPr>
        <w:tab/>
      </w:r>
      <w:r w:rsidRPr="002B5E3A">
        <w:rPr>
          <w:color w:val="auto"/>
        </w:rPr>
        <w:tab/>
      </w:r>
      <w:r w:rsidRPr="002B5E3A">
        <w:rPr>
          <w:color w:val="auto"/>
        </w:rPr>
        <w:tab/>
        <w:t>Buy</w:t>
      </w:r>
      <w:r w:rsidRPr="002B5E3A">
        <w:rPr>
          <w:color w:val="auto"/>
        </w:rPr>
        <w:tab/>
        <w:t>=</w:t>
      </w:r>
      <w:r w:rsidRPr="002B5E3A">
        <w:rPr>
          <w:color w:val="auto"/>
        </w:rPr>
        <w:tab/>
      </w:r>
      <w:r w:rsidR="006B54A5">
        <w:rPr>
          <w:color w:val="auto"/>
        </w:rPr>
        <w:t>23</w:t>
      </w:r>
    </w:p>
    <w:p w:rsidR="00A80F20" w:rsidRPr="002B5E3A" w:rsidRDefault="00811EA9">
      <w:pPr>
        <w:pStyle w:val="E-NL"/>
        <w:tabs>
          <w:tab w:val="clear" w:pos="900"/>
          <w:tab w:val="clear" w:pos="1440"/>
          <w:tab w:val="clear" w:pos="2160"/>
          <w:tab w:val="clear" w:pos="2880"/>
          <w:tab w:val="right" w:pos="1800"/>
          <w:tab w:val="left" w:pos="1980"/>
          <w:tab w:val="left" w:pos="2250"/>
        </w:tabs>
        <w:spacing w:after="0"/>
        <w:ind w:left="446" w:hanging="446"/>
        <w:rPr>
          <w:color w:val="auto"/>
        </w:rPr>
      </w:pPr>
      <w:r w:rsidRPr="002B5E3A">
        <w:rPr>
          <w:color w:val="auto"/>
        </w:rPr>
        <w:tab/>
      </w:r>
      <w:r w:rsidRPr="002B5E3A">
        <w:rPr>
          <w:color w:val="auto"/>
        </w:rPr>
        <w:tab/>
      </w:r>
      <w:r w:rsidRPr="002B5E3A">
        <w:rPr>
          <w:color w:val="auto"/>
        </w:rPr>
        <w:tab/>
        <w:t>Hold</w:t>
      </w:r>
      <w:r w:rsidRPr="002B5E3A">
        <w:rPr>
          <w:color w:val="auto"/>
        </w:rPr>
        <w:tab/>
        <w:t>=</w:t>
      </w:r>
      <w:r w:rsidRPr="002B5E3A">
        <w:rPr>
          <w:color w:val="auto"/>
        </w:rPr>
        <w:tab/>
      </w:r>
      <w:r w:rsidR="006B54A5">
        <w:rPr>
          <w:color w:val="auto"/>
        </w:rPr>
        <w:t>1</w:t>
      </w:r>
      <w:r w:rsidR="0045436A">
        <w:rPr>
          <w:color w:val="auto"/>
        </w:rPr>
        <w:t>3</w:t>
      </w:r>
    </w:p>
    <w:p w:rsidR="00A80F20" w:rsidRPr="002B5E3A" w:rsidRDefault="00A80F20">
      <w:pPr>
        <w:pStyle w:val="E-NL"/>
        <w:tabs>
          <w:tab w:val="clear" w:pos="900"/>
          <w:tab w:val="clear" w:pos="1440"/>
          <w:tab w:val="clear" w:pos="2160"/>
          <w:tab w:val="clear" w:pos="2880"/>
          <w:tab w:val="right" w:pos="1800"/>
          <w:tab w:val="left" w:pos="1980"/>
          <w:tab w:val="left" w:pos="2250"/>
        </w:tabs>
        <w:spacing w:after="0"/>
        <w:ind w:left="446" w:hanging="446"/>
        <w:rPr>
          <w:color w:val="auto"/>
        </w:rPr>
      </w:pPr>
      <w:r w:rsidRPr="002B5E3A">
        <w:rPr>
          <w:color w:val="auto"/>
        </w:rPr>
        <w:tab/>
      </w:r>
      <w:r w:rsidRPr="002B5E3A">
        <w:rPr>
          <w:color w:val="auto"/>
        </w:rPr>
        <w:tab/>
      </w:r>
      <w:r w:rsidRPr="002B5E3A">
        <w:rPr>
          <w:color w:val="auto"/>
        </w:rPr>
        <w:tab/>
        <w:t>Sell</w:t>
      </w:r>
      <w:r w:rsidRPr="002B5E3A">
        <w:rPr>
          <w:color w:val="auto"/>
        </w:rPr>
        <w:tab/>
        <w:t>=</w:t>
      </w:r>
      <w:r w:rsidRPr="002B5E3A">
        <w:rPr>
          <w:color w:val="auto"/>
        </w:rPr>
        <w:tab/>
      </w:r>
      <w:r w:rsidR="006B54A5">
        <w:rPr>
          <w:color w:val="auto"/>
        </w:rPr>
        <w:t>1</w:t>
      </w:r>
    </w:p>
    <w:p w:rsidR="00A80F20" w:rsidRPr="002B5E3A" w:rsidRDefault="00811EA9">
      <w:pPr>
        <w:pStyle w:val="E-NL"/>
        <w:tabs>
          <w:tab w:val="clear" w:pos="900"/>
          <w:tab w:val="clear" w:pos="1440"/>
          <w:tab w:val="clear" w:pos="2160"/>
          <w:tab w:val="clear" w:pos="2880"/>
          <w:tab w:val="right" w:pos="1800"/>
          <w:tab w:val="left" w:pos="1980"/>
          <w:tab w:val="left" w:pos="2250"/>
        </w:tabs>
        <w:spacing w:after="0"/>
        <w:ind w:left="446" w:hanging="446"/>
        <w:rPr>
          <w:color w:val="auto"/>
        </w:rPr>
      </w:pPr>
      <w:r w:rsidRPr="002B5E3A">
        <w:rPr>
          <w:color w:val="auto"/>
        </w:rPr>
        <w:tab/>
      </w:r>
      <w:r w:rsidRPr="002B5E3A">
        <w:rPr>
          <w:color w:val="auto"/>
        </w:rPr>
        <w:tab/>
      </w:r>
      <w:r w:rsidRPr="002B5E3A">
        <w:rPr>
          <w:color w:val="auto"/>
        </w:rPr>
        <w:tab/>
        <w:t>Strong Sell</w:t>
      </w:r>
      <w:r w:rsidRPr="002B5E3A">
        <w:rPr>
          <w:color w:val="auto"/>
        </w:rPr>
        <w:tab/>
        <w:t>=</w:t>
      </w:r>
      <w:r w:rsidRPr="002B5E3A">
        <w:rPr>
          <w:color w:val="auto"/>
        </w:rPr>
        <w:tab/>
        <w:t>1</w:t>
      </w:r>
    </w:p>
    <w:p w:rsidR="00A80F20" w:rsidRPr="002B5E3A" w:rsidRDefault="00A80F20">
      <w:pPr>
        <w:pStyle w:val="6pt"/>
        <w:rPr>
          <w:color w:val="auto"/>
        </w:rPr>
      </w:pPr>
    </w:p>
    <w:p w:rsidR="00A80F20" w:rsidRPr="002B5E3A" w:rsidRDefault="00A80F20">
      <w:pPr>
        <w:pStyle w:val="E-NL"/>
        <w:rPr>
          <w:color w:val="auto"/>
        </w:rPr>
      </w:pPr>
      <w:r w:rsidRPr="002B5E3A">
        <w:rPr>
          <w:color w:val="auto"/>
        </w:rPr>
        <w:tab/>
        <w:t xml:space="preserve">Average broker recommendation is </w:t>
      </w:r>
      <w:r w:rsidR="006B54A5">
        <w:rPr>
          <w:color w:val="auto"/>
        </w:rPr>
        <w:t>2.0</w:t>
      </w:r>
      <w:r w:rsidRPr="002B5E3A">
        <w:rPr>
          <w:color w:val="auto"/>
        </w:rPr>
        <w:t xml:space="preserve"> (See Analyst Opinion)</w:t>
      </w:r>
    </w:p>
    <w:p w:rsidR="00A80F20" w:rsidRPr="002B5E3A" w:rsidRDefault="00A80F20">
      <w:pPr>
        <w:pStyle w:val="9pt"/>
      </w:pPr>
    </w:p>
    <w:p w:rsidR="00A80F20" w:rsidRPr="002B5E3A" w:rsidRDefault="00811EA9">
      <w:pPr>
        <w:pStyle w:val="E-NL"/>
        <w:rPr>
          <w:color w:val="auto"/>
        </w:rPr>
      </w:pPr>
      <w:r w:rsidRPr="002B5E3A">
        <w:rPr>
          <w:color w:val="auto"/>
        </w:rPr>
        <w:t>9.</w:t>
      </w:r>
      <w:r w:rsidRPr="002B5E3A">
        <w:rPr>
          <w:color w:val="auto"/>
        </w:rPr>
        <w:tab/>
      </w:r>
      <w:r w:rsidR="00300DCD" w:rsidRPr="002B5E3A">
        <w:rPr>
          <w:rFonts w:cs="Arial"/>
          <w:color w:val="auto"/>
          <w:szCs w:val="24"/>
        </w:rPr>
        <w:t>$</w:t>
      </w:r>
      <w:r w:rsidR="006B54A5">
        <w:rPr>
          <w:rFonts w:cs="Arial"/>
          <w:color w:val="auto"/>
          <w:szCs w:val="24"/>
        </w:rPr>
        <w:t>50,856</w:t>
      </w:r>
      <w:r w:rsidR="00300DCD" w:rsidRPr="002B5E3A">
        <w:rPr>
          <w:rFonts w:cs="Arial"/>
          <w:color w:val="auto"/>
          <w:szCs w:val="24"/>
        </w:rPr>
        <w:t>,000,000</w:t>
      </w:r>
      <w:r w:rsidR="00A80F20" w:rsidRPr="002B5E3A">
        <w:rPr>
          <w:color w:val="auto"/>
        </w:rPr>
        <w:t xml:space="preserve"> (See </w:t>
      </w:r>
      <w:r w:rsidR="00300DCD" w:rsidRPr="002B5E3A">
        <w:rPr>
          <w:rFonts w:cs="Arial"/>
          <w:color w:val="auto"/>
          <w:szCs w:val="24"/>
        </w:rPr>
        <w:t>Financials: Cash Flows</w:t>
      </w:r>
      <w:r w:rsidR="00A80F20" w:rsidRPr="002B5E3A">
        <w:rPr>
          <w:color w:val="auto"/>
        </w:rPr>
        <w:t>)</w:t>
      </w:r>
    </w:p>
    <w:p w:rsidR="00A80F20" w:rsidRPr="002B5E3A" w:rsidRDefault="00A80F20">
      <w:pPr>
        <w:pStyle w:val="9pt"/>
      </w:pPr>
    </w:p>
    <w:p w:rsidR="00A80F20" w:rsidRPr="002B5E3A" w:rsidRDefault="00811EA9">
      <w:pPr>
        <w:pStyle w:val="E-NL100"/>
        <w:rPr>
          <w:color w:val="auto"/>
        </w:rPr>
      </w:pPr>
      <w:r w:rsidRPr="002B5E3A">
        <w:rPr>
          <w:color w:val="auto"/>
        </w:rPr>
        <w:t>10.</w:t>
      </w:r>
      <w:r w:rsidRPr="002B5E3A">
        <w:rPr>
          <w:color w:val="auto"/>
        </w:rPr>
        <w:tab/>
      </w:r>
      <w:r w:rsidR="006B54A5">
        <w:rPr>
          <w:rFonts w:cs="Arial"/>
          <w:color w:val="auto"/>
          <w:szCs w:val="24"/>
        </w:rPr>
        <w:t>30.92</w:t>
      </w:r>
      <w:r w:rsidR="00300DCD" w:rsidRPr="002B5E3A">
        <w:rPr>
          <w:rFonts w:cs="Arial"/>
          <w:color w:val="auto"/>
          <w:szCs w:val="24"/>
        </w:rPr>
        <w:t>%</w:t>
      </w:r>
      <w:r w:rsidR="00A80F20" w:rsidRPr="002B5E3A">
        <w:rPr>
          <w:color w:val="auto"/>
        </w:rPr>
        <w:t xml:space="preserve"> (See Key Statistics)</w:t>
      </w:r>
    </w:p>
    <w:p w:rsidR="00A80F20" w:rsidRDefault="00A80F20" w:rsidP="006B54A5">
      <w:pPr>
        <w:pStyle w:val="Heading5toppage"/>
        <w:ind w:left="0"/>
      </w:pPr>
      <w:r>
        <w:br w:type="page"/>
      </w:r>
      <w:r w:rsidR="00623FD1">
        <w:lastRenderedPageBreak/>
        <w:t xml:space="preserve">Case </w:t>
      </w:r>
      <w:r>
        <w:t>2–5</w:t>
      </w:r>
    </w:p>
    <w:p w:rsidR="00A80F20" w:rsidRDefault="00A80F20">
      <w:pPr>
        <w:pStyle w:val="E-TX"/>
      </w:pPr>
      <w:r>
        <w:rPr>
          <w:i/>
          <w:iCs/>
        </w:rPr>
        <w:t>Note to Instructors:</w:t>
      </w:r>
      <w:r>
        <w:t xml:space="preserve"> The purpose of this case is to make students aware of alte</w:t>
      </w:r>
      <w:r>
        <w:t>r</w:t>
      </w:r>
      <w:r>
        <w:t>native sources of information useful for investment decisions.</w:t>
      </w:r>
    </w:p>
    <w:p w:rsidR="00A80F20" w:rsidRDefault="00A80F20">
      <w:pPr>
        <w:pStyle w:val="E-NL"/>
      </w:pPr>
    </w:p>
    <w:p w:rsidR="00A80F20" w:rsidRDefault="00A80F20">
      <w:pPr>
        <w:pStyle w:val="E-NL"/>
      </w:pPr>
      <w:r>
        <w:t>1.</w:t>
      </w:r>
      <w:r>
        <w:tab/>
        <w:t xml:space="preserve">Although some may disagree, most would characterize the article as </w:t>
      </w:r>
      <w:r w:rsidR="008416F7">
        <w:t>un</w:t>
      </w:r>
      <w:r>
        <w:t>favo</w:t>
      </w:r>
      <w:r>
        <w:t>r</w:t>
      </w:r>
      <w:r>
        <w:t xml:space="preserve">able concerning </w:t>
      </w:r>
      <w:r w:rsidR="008416F7">
        <w:t>Apple</w:t>
      </w:r>
      <w:r>
        <w:t>’s prospects for the future.</w:t>
      </w:r>
    </w:p>
    <w:p w:rsidR="00A80F20" w:rsidRDefault="00A80F20">
      <w:pPr>
        <w:pStyle w:val="E-NL"/>
      </w:pPr>
    </w:p>
    <w:p w:rsidR="00A80F20" w:rsidRDefault="00A80F20">
      <w:pPr>
        <w:pStyle w:val="E-NL"/>
      </w:pPr>
      <w:r>
        <w:t>2.</w:t>
      </w:r>
      <w:r>
        <w:tab/>
        <w:t xml:space="preserve">No. It would be unwise to </w:t>
      </w:r>
      <w:r w:rsidR="008416F7">
        <w:t>sell Apple Inc.</w:t>
      </w:r>
      <w:r>
        <w:t xml:space="preserve"> stock based only upon this article. Other information would include analysts’ recommendations and </w:t>
      </w:r>
      <w:r w:rsidR="008416F7">
        <w:t>Apple Inc.</w:t>
      </w:r>
      <w:r>
        <w:t>’s published financial statements.</w:t>
      </w:r>
    </w:p>
    <w:p w:rsidR="00A80F20" w:rsidRDefault="00A80F20">
      <w:pPr>
        <w:pStyle w:val="E-NL"/>
      </w:pPr>
    </w:p>
    <w:p w:rsidR="00A80F20" w:rsidRDefault="00A80F20">
      <w:pPr>
        <w:pStyle w:val="E-NL"/>
      </w:pPr>
      <w:r>
        <w:t>3.</w:t>
      </w:r>
      <w:r>
        <w:tab/>
        <w:t>No. Other sources of information should also be obtained, such as analysts’ recommendations, current newspaper articles concerning the company, and statements by the company’s management.</w:t>
      </w:r>
    </w:p>
    <w:p w:rsidR="00A80F20" w:rsidRDefault="00A80F20">
      <w:pPr>
        <w:pStyle w:val="E-NL"/>
      </w:pPr>
    </w:p>
    <w:p w:rsidR="00A80F20" w:rsidRDefault="00A80F20">
      <w:pPr>
        <w:pStyle w:val="E-NL"/>
      </w:pPr>
      <w:r>
        <w:t>4.</w:t>
      </w:r>
      <w:r>
        <w:tab/>
        <w:t>Analysts use a variety of sources of information in making investment dec</w:t>
      </w:r>
      <w:r>
        <w:t>i</w:t>
      </w:r>
      <w:r>
        <w:t>sions and recommendations. In addition to published financial statements, analysts rely upon statements and interviews with management, economy-wide data, industry trends, consumer trends, newspaper articles, etc.</w:t>
      </w:r>
    </w:p>
    <w:p w:rsidR="00420E56" w:rsidRDefault="00420E56" w:rsidP="00900BFE">
      <w:pPr>
        <w:pStyle w:val="Heading2"/>
        <w:ind w:left="0" w:firstLine="0"/>
        <w:jc w:val="left"/>
        <w:sectPr w:rsidR="00420E56" w:rsidSect="000505D6">
          <w:footerReference w:type="first" r:id="rId12"/>
          <w:pgSz w:w="12240" w:h="15840" w:code="1"/>
          <w:pgMar w:top="1440" w:right="1440" w:bottom="1440" w:left="1440" w:header="720" w:footer="720" w:gutter="0"/>
          <w:cols w:space="720"/>
        </w:sectPr>
      </w:pPr>
    </w:p>
    <w:p w:rsidR="00A80F20" w:rsidRDefault="00A80F20" w:rsidP="00900BFE">
      <w:pPr>
        <w:pStyle w:val="Heading2"/>
        <w:ind w:left="0" w:firstLine="0"/>
        <w:jc w:val="left"/>
      </w:pPr>
    </w:p>
    <w:sectPr w:rsidR="00A80F2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5A6" w:rsidRDefault="009955A6">
      <w:r>
        <w:separator/>
      </w:r>
    </w:p>
  </w:endnote>
  <w:endnote w:type="continuationSeparator" w:id="0">
    <w:p w:rsidR="009955A6" w:rsidRDefault="0099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2E" w:rsidRDefault="00C57D2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40</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2E" w:rsidRPr="007F5E4D" w:rsidRDefault="00C57D2E" w:rsidP="00AE5426">
    <w:pPr>
      <w:pStyle w:val="Footer"/>
      <w:jc w:val="center"/>
      <w:rPr>
        <w:rStyle w:val="PageNumber"/>
        <w:rFonts w:ascii="Arial" w:hAnsi="Arial" w:cs="Arial"/>
        <w:sz w:val="18"/>
        <w:szCs w:val="18"/>
        <w14:shadow w14:blurRad="0" w14:dist="0" w14:dir="0" w14:sx="0" w14:sy="0" w14:kx="0" w14:ky="0" w14:algn="none">
          <w14:srgbClr w14:val="000000"/>
        </w14:shadow>
      </w:rPr>
    </w:pPr>
    <w:r w:rsidRPr="007F5E4D">
      <w:rPr>
        <w:rStyle w:val="PageNumber"/>
        <w:rFonts w:ascii="Arial" w:hAnsi="Arial" w:cs="Arial"/>
        <w:sz w:val="18"/>
        <w:szCs w:val="18"/>
        <w14:shadow w14:blurRad="0" w14:dist="0" w14:dir="0" w14:sx="0" w14:sy="0" w14:kx="0" w14:ky="0" w14:algn="none">
          <w14:srgbClr w14:val="000000"/>
        </w14:shadow>
      </w:rPr>
      <w:fldChar w:fldCharType="begin"/>
    </w:r>
    <w:r w:rsidRPr="007F5E4D">
      <w:rPr>
        <w:rStyle w:val="PageNumber"/>
        <w:rFonts w:ascii="Arial" w:hAnsi="Arial" w:cs="Arial"/>
        <w:sz w:val="18"/>
        <w:szCs w:val="18"/>
        <w14:shadow w14:blurRad="0" w14:dist="0" w14:dir="0" w14:sx="0" w14:sy="0" w14:kx="0" w14:ky="0" w14:algn="none">
          <w14:srgbClr w14:val="000000"/>
        </w14:shadow>
      </w:rPr>
      <w:instrText xml:space="preserve">PAGE  </w:instrText>
    </w:r>
    <w:r w:rsidRPr="007F5E4D">
      <w:rPr>
        <w:rStyle w:val="PageNumber"/>
        <w:rFonts w:ascii="Arial" w:hAnsi="Arial" w:cs="Arial"/>
        <w:sz w:val="18"/>
        <w:szCs w:val="18"/>
        <w14:shadow w14:blurRad="0" w14:dist="0" w14:dir="0" w14:sx="0" w14:sy="0" w14:kx="0" w14:ky="0" w14:algn="none">
          <w14:srgbClr w14:val="000000"/>
        </w14:shadow>
      </w:rPr>
      <w:fldChar w:fldCharType="separate"/>
    </w:r>
    <w:r w:rsidR="00316FE7">
      <w:rPr>
        <w:rStyle w:val="PageNumber"/>
        <w:rFonts w:ascii="Arial" w:hAnsi="Arial" w:cs="Arial"/>
        <w:sz w:val="18"/>
        <w:szCs w:val="18"/>
        <w14:shadow w14:blurRad="0" w14:dist="0" w14:dir="0" w14:sx="0" w14:sy="0" w14:kx="0" w14:ky="0" w14:algn="none">
          <w14:srgbClr w14:val="000000"/>
        </w14:shadow>
      </w:rPr>
      <w:t>61</w:t>
    </w:r>
    <w:r w:rsidRPr="007F5E4D">
      <w:rPr>
        <w:rStyle w:val="PageNumber"/>
        <w:rFonts w:ascii="Arial" w:hAnsi="Arial" w:cs="Arial"/>
        <w:sz w:val="18"/>
        <w:szCs w:val="18"/>
        <w14:shadow w14:blurRad="0" w14:dist="0" w14:dir="0" w14:sx="0" w14:sy="0" w14:kx="0" w14:ky="0" w14:algn="none">
          <w14:srgbClr w14:val="000000"/>
        </w14:shadow>
      </w:rPr>
      <w:fldChar w:fldCharType="end"/>
    </w:r>
  </w:p>
  <w:p w:rsidR="00C57D2E" w:rsidRPr="007F5E4D" w:rsidRDefault="00C57D2E" w:rsidP="00AE5426">
    <w:pPr>
      <w:pStyle w:val="Footer"/>
      <w:ind w:right="-270" w:hanging="270"/>
      <w:jc w:val="center"/>
      <w:rPr>
        <w:rStyle w:val="PageNumber"/>
        <w:rFonts w:cs="Arial"/>
        <w14:shadow w14:blurRad="0" w14:dist="0" w14:dir="0" w14:sx="0" w14:sy="0" w14:kx="0" w14:ky="0" w14:algn="none">
          <w14:srgbClr w14:val="000000"/>
        </w14:shadow>
      </w:rPr>
    </w:pPr>
    <w:r w:rsidRPr="007F5E4D">
      <w:rPr>
        <w:rFonts w:ascii="Times New Roman" w:hAnsi="Times New Roman"/>
        <w:sz w:val="16"/>
        <w:szCs w:val="16"/>
        <w14:shadow w14:blurRad="0" w14:dist="0" w14:dir="0" w14:sx="0" w14:sy="0" w14:kx="0" w14:ky="0" w14:algn="none">
          <w14:srgbClr w14:val="000000"/>
        </w14:shadow>
      </w:rPr>
      <w:t>© 2015 Cengage Learning. All Rights Reserved. May not be scanned, copied or duplicated, or posted to a publicly accessible website, in whole or in part.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2E" w:rsidRPr="006371D5" w:rsidRDefault="00C57D2E" w:rsidP="00AE5426">
    <w:pPr>
      <w:pStyle w:val="Footer"/>
      <w:jc w:val="center"/>
      <w:rPr>
        <w:rStyle w:val="PageNumber"/>
        <w:rFonts w:ascii="Arial" w:hAnsi="Arial" w:cs="Arial"/>
        <w:sz w:val="18"/>
        <w:szCs w:val="18"/>
        <w14:shadow w14:blurRad="0" w14:dist="0" w14:dir="0" w14:sx="0" w14:sy="0" w14:kx="0" w14:ky="0" w14:algn="none">
          <w14:srgbClr w14:val="000000"/>
        </w14:shadow>
      </w:rPr>
    </w:pPr>
    <w:r w:rsidRPr="006371D5">
      <w:rPr>
        <w:rStyle w:val="PageNumber"/>
        <w:rFonts w:ascii="Arial" w:hAnsi="Arial" w:cs="Arial"/>
        <w:sz w:val="18"/>
        <w:szCs w:val="18"/>
        <w14:shadow w14:blurRad="0" w14:dist="0" w14:dir="0" w14:sx="0" w14:sy="0" w14:kx="0" w14:ky="0" w14:algn="none">
          <w14:srgbClr w14:val="000000"/>
        </w14:shadow>
      </w:rPr>
      <w:fldChar w:fldCharType="begin"/>
    </w:r>
    <w:r w:rsidRPr="006371D5">
      <w:rPr>
        <w:rStyle w:val="PageNumber"/>
        <w:rFonts w:ascii="Arial" w:hAnsi="Arial" w:cs="Arial"/>
        <w:sz w:val="18"/>
        <w:szCs w:val="18"/>
        <w14:shadow w14:blurRad="0" w14:dist="0" w14:dir="0" w14:sx="0" w14:sy="0" w14:kx="0" w14:ky="0" w14:algn="none">
          <w14:srgbClr w14:val="000000"/>
        </w14:shadow>
      </w:rPr>
      <w:instrText xml:space="preserve">PAGE  </w:instrText>
    </w:r>
    <w:r w:rsidRPr="006371D5">
      <w:rPr>
        <w:rStyle w:val="PageNumber"/>
        <w:rFonts w:ascii="Arial" w:hAnsi="Arial" w:cs="Arial"/>
        <w:sz w:val="18"/>
        <w:szCs w:val="18"/>
        <w14:shadow w14:blurRad="0" w14:dist="0" w14:dir="0" w14:sx="0" w14:sy="0" w14:kx="0" w14:ky="0" w14:algn="none">
          <w14:srgbClr w14:val="000000"/>
        </w14:shadow>
      </w:rPr>
      <w:fldChar w:fldCharType="separate"/>
    </w:r>
    <w:r w:rsidR="00D81846">
      <w:rPr>
        <w:rStyle w:val="PageNumber"/>
        <w:rFonts w:ascii="Arial" w:hAnsi="Arial" w:cs="Arial"/>
        <w:sz w:val="18"/>
        <w:szCs w:val="18"/>
        <w14:shadow w14:blurRad="0" w14:dist="0" w14:dir="0" w14:sx="0" w14:sy="0" w14:kx="0" w14:ky="0" w14:algn="none">
          <w14:srgbClr w14:val="000000"/>
        </w14:shadow>
      </w:rPr>
      <w:t>31</w:t>
    </w:r>
    <w:r w:rsidRPr="006371D5">
      <w:rPr>
        <w:rStyle w:val="PageNumber"/>
        <w:rFonts w:ascii="Arial" w:hAnsi="Arial" w:cs="Arial"/>
        <w:sz w:val="18"/>
        <w:szCs w:val="18"/>
        <w14:shadow w14:blurRad="0" w14:dist="0" w14:dir="0" w14:sx="0" w14:sy="0" w14:kx="0" w14:ky="0" w14:algn="none">
          <w14:srgbClr w14:val="000000"/>
        </w14:shadow>
      </w:rPr>
      <w:fldChar w:fldCharType="end"/>
    </w:r>
  </w:p>
  <w:p w:rsidR="00C57D2E" w:rsidRPr="007F5E4D" w:rsidRDefault="00C57D2E" w:rsidP="00AE5426">
    <w:pPr>
      <w:pStyle w:val="Footer"/>
      <w:ind w:right="-270" w:hanging="270"/>
      <w:jc w:val="center"/>
      <w:rPr>
        <w:rStyle w:val="PageNumber"/>
        <w:rFonts w:cs="Arial"/>
        <w14:shadow w14:blurRad="0" w14:dist="0" w14:dir="0" w14:sx="0" w14:sy="0" w14:kx="0" w14:ky="0" w14:algn="none">
          <w14:srgbClr w14:val="000000"/>
        </w14:shadow>
      </w:rPr>
    </w:pPr>
    <w:r w:rsidRPr="007F5E4D">
      <w:rPr>
        <w:rFonts w:ascii="Times New Roman" w:hAnsi="Times New Roman"/>
        <w:sz w:val="16"/>
        <w:szCs w:val="16"/>
        <w14:shadow w14:blurRad="0" w14:dist="0" w14:dir="0" w14:sx="0" w14:sy="0" w14:kx="0" w14:ky="0" w14:algn="none">
          <w14:srgbClr w14:val="000000"/>
        </w14:shadow>
      </w:rPr>
      <w:t>© 2015 Cengage Learning. All Rights Reserved. May not be scanned, copied or duplicated, or posted to a publicly accessible website, in whole or in part.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2E" w:rsidRPr="000505D6" w:rsidRDefault="00C57D2E" w:rsidP="000505D6">
    <w:pPr>
      <w:pStyle w:val="Footer"/>
      <w:rPr>
        <w:rStyle w:val="PageNumber"/>
        <w:rFonts w:ascii="Tms Rmn" w:hAnsi="Tms Rmn"/>
        <w:b w:val="0"/>
        <w:b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5A6" w:rsidRDefault="009955A6">
      <w:r>
        <w:separator/>
      </w:r>
    </w:p>
  </w:footnote>
  <w:footnote w:type="continuationSeparator" w:id="0">
    <w:p w:rsidR="009955A6" w:rsidRDefault="00995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BD0D046"/>
    <w:lvl w:ilvl="0">
      <w:start w:val="1"/>
      <w:numFmt w:val="decimal"/>
      <w:lvlText w:val="CHAPTER %1 "/>
      <w:legacy w:legacy="1" w:legacySpace="0" w:legacyIndent="0"/>
      <w:lvlJc w:val="left"/>
      <w:rPr>
        <w:rFonts w:ascii="Arial" w:hAnsi="Arial" w:hint="default"/>
        <w:b/>
        <w:i w:val="0"/>
        <w:strike w:val="0"/>
        <w:sz w:val="36"/>
      </w:rPr>
    </w:lvl>
    <w:lvl w:ilvl="1">
      <w:start w:val="1"/>
      <w:numFmt w:val="none"/>
      <w:lvlText w:val=" "/>
      <w:legacy w:legacy="1" w:legacySpace="0" w:legacyIndent="0"/>
      <w:lvlJc w:val="left"/>
    </w:lvl>
    <w:lvl w:ilvl="2">
      <w:start w:val="1"/>
      <w:numFmt w:val="none"/>
      <w:lvlText w:val=" "/>
      <w:legacy w:legacy="1" w:legacySpace="0" w:legacyIndent="0"/>
      <w:lvlJc w:val="left"/>
    </w:lvl>
    <w:lvl w:ilvl="3">
      <w:start w:val="1"/>
      <w:numFmt w:val="none"/>
      <w:pStyle w:val="Heading4"/>
      <w:lvlText w:val=" "/>
      <w:legacy w:legacy="1" w:legacySpace="0" w:legacyIndent="0"/>
      <w:lvlJc w:val="left"/>
    </w:lvl>
    <w:lvl w:ilvl="4">
      <w:start w:val="1"/>
      <w:numFmt w:val="none"/>
      <w:pStyle w:val="Heading5"/>
      <w:lvlText w:val=" "/>
      <w:legacy w:legacy="1" w:legacySpace="0" w:legacyIndent="0"/>
      <w:lvlJc w:val="left"/>
    </w:lvl>
    <w:lvl w:ilvl="5">
      <w:start w:val="1"/>
      <w:numFmt w:val="none"/>
      <w:pStyle w:val="Heading6"/>
      <w:lvlText w:val=" "/>
      <w:legacy w:legacy="1" w:legacySpace="0" w:legacyIndent="0"/>
      <w:lvlJc w:val="left"/>
    </w:lvl>
    <w:lvl w:ilvl="6">
      <w:start w:val="1"/>
      <w:numFmt w:val="none"/>
      <w:pStyle w:val="Heading7"/>
      <w:lvlText w:val=" "/>
      <w:legacy w:legacy="1" w:legacySpace="0" w:legacyIndent="0"/>
      <w:lvlJc w:val="left"/>
    </w:lvl>
    <w:lvl w:ilvl="7">
      <w:start w:val="1"/>
      <w:numFmt w:val="none"/>
      <w:pStyle w:val="Heading8"/>
      <w:lvlText w:val=" "/>
      <w:legacy w:legacy="1" w:legacySpace="0" w:legacyIndent="0"/>
      <w:lvlJc w:val="left"/>
    </w:lvl>
    <w:lvl w:ilvl="8">
      <w:start w:val="1"/>
      <w:numFmt w:val="none"/>
      <w:pStyle w:val="Heading9"/>
      <w:lvlText w:val=" "/>
      <w:legacy w:legacy="1" w:legacySpace="0" w:legacyIndent="0"/>
      <w:lvlJc w:val="left"/>
    </w:lvl>
  </w:abstractNum>
  <w:abstractNum w:abstractNumId="1">
    <w:nsid w:val="007B2EBE"/>
    <w:multiLevelType w:val="singleLevel"/>
    <w:tmpl w:val="5CE64088"/>
    <w:lvl w:ilvl="0">
      <w:start w:val="1"/>
      <w:numFmt w:val="lowerLetter"/>
      <w:lvlText w:val="%1."/>
      <w:lvlJc w:val="left"/>
      <w:pPr>
        <w:tabs>
          <w:tab w:val="num" w:pos="360"/>
        </w:tabs>
        <w:ind w:left="360" w:hanging="360"/>
      </w:pPr>
      <w:rPr>
        <w:rFonts w:hint="default"/>
      </w:rPr>
    </w:lvl>
  </w:abstractNum>
  <w:abstractNum w:abstractNumId="2">
    <w:nsid w:val="12667F9E"/>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1C77288C"/>
    <w:multiLevelType w:val="singleLevel"/>
    <w:tmpl w:val="8828EAE6"/>
    <w:lvl w:ilvl="0">
      <w:start w:val="2"/>
      <w:numFmt w:val="decimal"/>
      <w:lvlText w:val="(%1)"/>
      <w:lvlJc w:val="left"/>
      <w:pPr>
        <w:tabs>
          <w:tab w:val="num" w:pos="720"/>
        </w:tabs>
        <w:ind w:left="720" w:hanging="360"/>
      </w:pPr>
      <w:rPr>
        <w:rFonts w:hint="default"/>
      </w:rPr>
    </w:lvl>
  </w:abstractNum>
  <w:abstractNum w:abstractNumId="4">
    <w:nsid w:val="1E7D4901"/>
    <w:multiLevelType w:val="singleLevel"/>
    <w:tmpl w:val="C700FE64"/>
    <w:lvl w:ilvl="0">
      <w:start w:val="1"/>
      <w:numFmt w:val="lowerLetter"/>
      <w:lvlText w:val="%1."/>
      <w:lvlJc w:val="left"/>
      <w:pPr>
        <w:tabs>
          <w:tab w:val="num" w:pos="360"/>
        </w:tabs>
        <w:ind w:left="360" w:hanging="360"/>
      </w:pPr>
      <w:rPr>
        <w:rFonts w:hint="default"/>
        <w:b/>
      </w:rPr>
    </w:lvl>
  </w:abstractNum>
  <w:abstractNum w:abstractNumId="5">
    <w:nsid w:val="1F953EEB"/>
    <w:multiLevelType w:val="singleLevel"/>
    <w:tmpl w:val="5CE64088"/>
    <w:lvl w:ilvl="0">
      <w:start w:val="1"/>
      <w:numFmt w:val="lowerLetter"/>
      <w:lvlText w:val="%1."/>
      <w:lvlJc w:val="left"/>
      <w:pPr>
        <w:tabs>
          <w:tab w:val="num" w:pos="360"/>
        </w:tabs>
        <w:ind w:left="360" w:hanging="360"/>
      </w:pPr>
      <w:rPr>
        <w:rFonts w:hint="default"/>
      </w:rPr>
    </w:lvl>
  </w:abstractNum>
  <w:abstractNum w:abstractNumId="6">
    <w:nsid w:val="2042360A"/>
    <w:multiLevelType w:val="singleLevel"/>
    <w:tmpl w:val="0409000F"/>
    <w:lvl w:ilvl="0">
      <w:start w:val="1"/>
      <w:numFmt w:val="decimal"/>
      <w:lvlText w:val="%1."/>
      <w:lvlJc w:val="left"/>
      <w:pPr>
        <w:tabs>
          <w:tab w:val="num" w:pos="360"/>
        </w:tabs>
        <w:ind w:left="360" w:hanging="360"/>
      </w:pPr>
      <w:rPr>
        <w:rFonts w:hint="default"/>
      </w:rPr>
    </w:lvl>
  </w:abstractNum>
  <w:abstractNum w:abstractNumId="7">
    <w:nsid w:val="2997420E"/>
    <w:multiLevelType w:val="singleLevel"/>
    <w:tmpl w:val="5CE64088"/>
    <w:lvl w:ilvl="0">
      <w:start w:val="1"/>
      <w:numFmt w:val="lowerLetter"/>
      <w:lvlText w:val="%1."/>
      <w:lvlJc w:val="left"/>
      <w:pPr>
        <w:tabs>
          <w:tab w:val="num" w:pos="360"/>
        </w:tabs>
        <w:ind w:left="360" w:hanging="360"/>
      </w:pPr>
      <w:rPr>
        <w:rFonts w:hint="default"/>
      </w:rPr>
    </w:lvl>
  </w:abstractNum>
  <w:abstractNum w:abstractNumId="8">
    <w:nsid w:val="474D1C88"/>
    <w:multiLevelType w:val="hybridMultilevel"/>
    <w:tmpl w:val="7DACD51E"/>
    <w:lvl w:ilvl="0" w:tplc="8DBAA30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CD6D7F"/>
    <w:multiLevelType w:val="singleLevel"/>
    <w:tmpl w:val="5CE64088"/>
    <w:lvl w:ilvl="0">
      <w:start w:val="1"/>
      <w:numFmt w:val="lowerLetter"/>
      <w:lvlText w:val="%1."/>
      <w:lvlJc w:val="left"/>
      <w:pPr>
        <w:tabs>
          <w:tab w:val="num" w:pos="360"/>
        </w:tabs>
        <w:ind w:left="360" w:hanging="360"/>
      </w:pPr>
      <w:rPr>
        <w:rFonts w:hint="default"/>
      </w:rPr>
    </w:lvl>
  </w:abstractNum>
  <w:abstractNum w:abstractNumId="10">
    <w:nsid w:val="61B22525"/>
    <w:multiLevelType w:val="singleLevel"/>
    <w:tmpl w:val="5D6684FC"/>
    <w:lvl w:ilvl="0">
      <w:start w:val="2"/>
      <w:numFmt w:val="decimal"/>
      <w:lvlText w:val="(%1)"/>
      <w:lvlJc w:val="left"/>
      <w:pPr>
        <w:tabs>
          <w:tab w:val="num" w:pos="720"/>
        </w:tabs>
        <w:ind w:left="720" w:hanging="360"/>
      </w:pPr>
      <w:rPr>
        <w:rFonts w:hint="default"/>
      </w:rPr>
    </w:lvl>
  </w:abstractNum>
  <w:abstractNum w:abstractNumId="11">
    <w:nsid w:val="649619CF"/>
    <w:multiLevelType w:val="singleLevel"/>
    <w:tmpl w:val="BCCA3016"/>
    <w:lvl w:ilvl="0">
      <w:start w:val="2"/>
      <w:numFmt w:val="decimal"/>
      <w:lvlText w:val="(%1)"/>
      <w:lvlJc w:val="left"/>
      <w:pPr>
        <w:tabs>
          <w:tab w:val="num" w:pos="720"/>
        </w:tabs>
        <w:ind w:left="720" w:hanging="360"/>
      </w:pPr>
      <w:rPr>
        <w:rFonts w:hint="default"/>
      </w:rPr>
    </w:lvl>
  </w:abstractNum>
  <w:abstractNum w:abstractNumId="12">
    <w:nsid w:val="65540607"/>
    <w:multiLevelType w:val="hybridMultilevel"/>
    <w:tmpl w:val="17684F80"/>
    <w:lvl w:ilvl="0" w:tplc="EE887244">
      <w:start w:val="1"/>
      <w:numFmt w:val="bullet"/>
      <w:pStyle w:val="E-NLsub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40C9A"/>
    <w:multiLevelType w:val="singleLevel"/>
    <w:tmpl w:val="5CE64088"/>
    <w:lvl w:ilvl="0">
      <w:start w:val="1"/>
      <w:numFmt w:val="lowerLetter"/>
      <w:lvlText w:val="%1."/>
      <w:lvlJc w:val="left"/>
      <w:pPr>
        <w:tabs>
          <w:tab w:val="num" w:pos="360"/>
        </w:tabs>
        <w:ind w:left="360" w:hanging="360"/>
      </w:pPr>
      <w:rPr>
        <w:rFonts w:hint="default"/>
      </w:rPr>
    </w:lvl>
  </w:abstractNum>
  <w:abstractNum w:abstractNumId="14">
    <w:nsid w:val="68A41FF2"/>
    <w:multiLevelType w:val="singleLevel"/>
    <w:tmpl w:val="87C2B248"/>
    <w:lvl w:ilvl="0">
      <w:start w:val="9"/>
      <w:numFmt w:val="decimal"/>
      <w:lvlText w:val="%1."/>
      <w:lvlJc w:val="left"/>
      <w:pPr>
        <w:tabs>
          <w:tab w:val="num" w:pos="435"/>
        </w:tabs>
        <w:ind w:left="435" w:hanging="435"/>
      </w:pPr>
      <w:rPr>
        <w:rFonts w:hint="default"/>
      </w:rPr>
    </w:lvl>
  </w:abstractNum>
  <w:num w:numId="1">
    <w:abstractNumId w:val="7"/>
  </w:num>
  <w:num w:numId="2">
    <w:abstractNumId w:val="13"/>
  </w:num>
  <w:num w:numId="3">
    <w:abstractNumId w:val="5"/>
  </w:num>
  <w:num w:numId="4">
    <w:abstractNumId w:val="1"/>
  </w:num>
  <w:num w:numId="5">
    <w:abstractNumId w:val="10"/>
  </w:num>
  <w:num w:numId="6">
    <w:abstractNumId w:val="3"/>
  </w:num>
  <w:num w:numId="7">
    <w:abstractNumId w:val="2"/>
  </w:num>
  <w:num w:numId="8">
    <w:abstractNumId w:val="6"/>
  </w:num>
  <w:num w:numId="9">
    <w:abstractNumId w:val="9"/>
  </w:num>
  <w:num w:numId="10">
    <w:abstractNumId w:val="11"/>
  </w:num>
  <w:num w:numId="11">
    <w:abstractNumId w:val="4"/>
  </w:num>
  <w:num w:numId="12">
    <w:abstractNumId w:val="14"/>
  </w:num>
  <w:num w:numId="13">
    <w:abstractNumId w:val="12"/>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1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3CA"/>
    <w:rsid w:val="000019F5"/>
    <w:rsid w:val="0000211D"/>
    <w:rsid w:val="00004976"/>
    <w:rsid w:val="00004BBC"/>
    <w:rsid w:val="00005309"/>
    <w:rsid w:val="00007484"/>
    <w:rsid w:val="00013AC9"/>
    <w:rsid w:val="00024768"/>
    <w:rsid w:val="00032349"/>
    <w:rsid w:val="00044D45"/>
    <w:rsid w:val="000505D6"/>
    <w:rsid w:val="000545DA"/>
    <w:rsid w:val="00056BF2"/>
    <w:rsid w:val="00056F22"/>
    <w:rsid w:val="00071FF7"/>
    <w:rsid w:val="000728D6"/>
    <w:rsid w:val="00074798"/>
    <w:rsid w:val="00074FA6"/>
    <w:rsid w:val="000933B6"/>
    <w:rsid w:val="00096C91"/>
    <w:rsid w:val="000A34A3"/>
    <w:rsid w:val="000A582A"/>
    <w:rsid w:val="000A6F85"/>
    <w:rsid w:val="000C2454"/>
    <w:rsid w:val="000C5892"/>
    <w:rsid w:val="000C5B75"/>
    <w:rsid w:val="000C7CDD"/>
    <w:rsid w:val="000D41D8"/>
    <w:rsid w:val="000D77D2"/>
    <w:rsid w:val="000E2EAF"/>
    <w:rsid w:val="000E778E"/>
    <w:rsid w:val="000E7849"/>
    <w:rsid w:val="000E7C29"/>
    <w:rsid w:val="000F38E8"/>
    <w:rsid w:val="000F3EAC"/>
    <w:rsid w:val="000F7247"/>
    <w:rsid w:val="001024A0"/>
    <w:rsid w:val="00106A53"/>
    <w:rsid w:val="00116F02"/>
    <w:rsid w:val="00121D2E"/>
    <w:rsid w:val="00135F3F"/>
    <w:rsid w:val="001366AB"/>
    <w:rsid w:val="0014264C"/>
    <w:rsid w:val="00142F70"/>
    <w:rsid w:val="001469F8"/>
    <w:rsid w:val="00153FE5"/>
    <w:rsid w:val="00155B14"/>
    <w:rsid w:val="001714E3"/>
    <w:rsid w:val="00177F31"/>
    <w:rsid w:val="00182C1C"/>
    <w:rsid w:val="00182E01"/>
    <w:rsid w:val="00182E91"/>
    <w:rsid w:val="0018331E"/>
    <w:rsid w:val="00183DE3"/>
    <w:rsid w:val="001915BE"/>
    <w:rsid w:val="001B0555"/>
    <w:rsid w:val="001B1F80"/>
    <w:rsid w:val="001B5883"/>
    <w:rsid w:val="001C4C65"/>
    <w:rsid w:val="001D5711"/>
    <w:rsid w:val="001D6BA7"/>
    <w:rsid w:val="001D7BAD"/>
    <w:rsid w:val="001E0918"/>
    <w:rsid w:val="001E2239"/>
    <w:rsid w:val="001E3C6F"/>
    <w:rsid w:val="001E4E56"/>
    <w:rsid w:val="001F7740"/>
    <w:rsid w:val="00204E82"/>
    <w:rsid w:val="002153EA"/>
    <w:rsid w:val="00221603"/>
    <w:rsid w:val="0023588C"/>
    <w:rsid w:val="0025285B"/>
    <w:rsid w:val="00252CDC"/>
    <w:rsid w:val="0025335E"/>
    <w:rsid w:val="00255B7A"/>
    <w:rsid w:val="00256B30"/>
    <w:rsid w:val="002572B9"/>
    <w:rsid w:val="00257516"/>
    <w:rsid w:val="0026417B"/>
    <w:rsid w:val="0027365A"/>
    <w:rsid w:val="002745B1"/>
    <w:rsid w:val="002758FB"/>
    <w:rsid w:val="00275DD0"/>
    <w:rsid w:val="002801E3"/>
    <w:rsid w:val="00283791"/>
    <w:rsid w:val="002870FB"/>
    <w:rsid w:val="0029058B"/>
    <w:rsid w:val="00292713"/>
    <w:rsid w:val="0029323D"/>
    <w:rsid w:val="002A44F5"/>
    <w:rsid w:val="002B048C"/>
    <w:rsid w:val="002B074C"/>
    <w:rsid w:val="002B2608"/>
    <w:rsid w:val="002B5E3A"/>
    <w:rsid w:val="002B7A96"/>
    <w:rsid w:val="002C031F"/>
    <w:rsid w:val="002C4C75"/>
    <w:rsid w:val="002E0363"/>
    <w:rsid w:val="002E2343"/>
    <w:rsid w:val="002E3B30"/>
    <w:rsid w:val="002E5F7A"/>
    <w:rsid w:val="002F5C4E"/>
    <w:rsid w:val="00300DCD"/>
    <w:rsid w:val="00310DEE"/>
    <w:rsid w:val="00313AA3"/>
    <w:rsid w:val="00316FE7"/>
    <w:rsid w:val="003212B3"/>
    <w:rsid w:val="00321415"/>
    <w:rsid w:val="003217C8"/>
    <w:rsid w:val="00323DC7"/>
    <w:rsid w:val="003266C8"/>
    <w:rsid w:val="0033600F"/>
    <w:rsid w:val="00340199"/>
    <w:rsid w:val="0034138A"/>
    <w:rsid w:val="00341891"/>
    <w:rsid w:val="003507C7"/>
    <w:rsid w:val="0035137D"/>
    <w:rsid w:val="00352374"/>
    <w:rsid w:val="0036138B"/>
    <w:rsid w:val="0037369B"/>
    <w:rsid w:val="003828D3"/>
    <w:rsid w:val="003844BD"/>
    <w:rsid w:val="003868EB"/>
    <w:rsid w:val="003901B3"/>
    <w:rsid w:val="00392C6E"/>
    <w:rsid w:val="0039430E"/>
    <w:rsid w:val="00394315"/>
    <w:rsid w:val="00395FFC"/>
    <w:rsid w:val="003A1420"/>
    <w:rsid w:val="003A365E"/>
    <w:rsid w:val="003A4AB1"/>
    <w:rsid w:val="003A67DC"/>
    <w:rsid w:val="003A6811"/>
    <w:rsid w:val="003A6E01"/>
    <w:rsid w:val="003B41AA"/>
    <w:rsid w:val="003B7CAA"/>
    <w:rsid w:val="003C4D34"/>
    <w:rsid w:val="003C68FB"/>
    <w:rsid w:val="003D24D9"/>
    <w:rsid w:val="003D43C7"/>
    <w:rsid w:val="003E4D6F"/>
    <w:rsid w:val="003F02B7"/>
    <w:rsid w:val="003F1497"/>
    <w:rsid w:val="003F6F73"/>
    <w:rsid w:val="004026E4"/>
    <w:rsid w:val="0040619A"/>
    <w:rsid w:val="00412129"/>
    <w:rsid w:val="004158BA"/>
    <w:rsid w:val="0042026F"/>
    <w:rsid w:val="00420E56"/>
    <w:rsid w:val="00420F0D"/>
    <w:rsid w:val="00423D4C"/>
    <w:rsid w:val="00431A19"/>
    <w:rsid w:val="00432A65"/>
    <w:rsid w:val="004421BF"/>
    <w:rsid w:val="00453298"/>
    <w:rsid w:val="0045436A"/>
    <w:rsid w:val="00456D67"/>
    <w:rsid w:val="004615DE"/>
    <w:rsid w:val="00473131"/>
    <w:rsid w:val="00474049"/>
    <w:rsid w:val="004779FB"/>
    <w:rsid w:val="00490C38"/>
    <w:rsid w:val="00493DEB"/>
    <w:rsid w:val="00495EEE"/>
    <w:rsid w:val="004961D1"/>
    <w:rsid w:val="004968D4"/>
    <w:rsid w:val="00496EBE"/>
    <w:rsid w:val="004A0724"/>
    <w:rsid w:val="004A3369"/>
    <w:rsid w:val="004A5F2E"/>
    <w:rsid w:val="004C2E6F"/>
    <w:rsid w:val="004C37D5"/>
    <w:rsid w:val="004C6BCB"/>
    <w:rsid w:val="004D3D02"/>
    <w:rsid w:val="004D4662"/>
    <w:rsid w:val="004D48A5"/>
    <w:rsid w:val="004E073D"/>
    <w:rsid w:val="004E6166"/>
    <w:rsid w:val="004E7033"/>
    <w:rsid w:val="004F542C"/>
    <w:rsid w:val="004F6B78"/>
    <w:rsid w:val="00500888"/>
    <w:rsid w:val="005051EF"/>
    <w:rsid w:val="00516479"/>
    <w:rsid w:val="00522B87"/>
    <w:rsid w:val="00525847"/>
    <w:rsid w:val="00526A1B"/>
    <w:rsid w:val="005360A8"/>
    <w:rsid w:val="0053739C"/>
    <w:rsid w:val="00551B41"/>
    <w:rsid w:val="005551B6"/>
    <w:rsid w:val="005575CE"/>
    <w:rsid w:val="0056348E"/>
    <w:rsid w:val="0056560E"/>
    <w:rsid w:val="00571E96"/>
    <w:rsid w:val="00572126"/>
    <w:rsid w:val="00573484"/>
    <w:rsid w:val="0058374F"/>
    <w:rsid w:val="005865B9"/>
    <w:rsid w:val="00594B25"/>
    <w:rsid w:val="0059575F"/>
    <w:rsid w:val="005A1339"/>
    <w:rsid w:val="005A20E2"/>
    <w:rsid w:val="005A60A1"/>
    <w:rsid w:val="005B4D98"/>
    <w:rsid w:val="005C3CE0"/>
    <w:rsid w:val="005C7298"/>
    <w:rsid w:val="005F4D03"/>
    <w:rsid w:val="005F72A8"/>
    <w:rsid w:val="0060076A"/>
    <w:rsid w:val="00602246"/>
    <w:rsid w:val="00602FD5"/>
    <w:rsid w:val="00604584"/>
    <w:rsid w:val="00606E73"/>
    <w:rsid w:val="006106F5"/>
    <w:rsid w:val="0061427C"/>
    <w:rsid w:val="006149CB"/>
    <w:rsid w:val="006238D5"/>
    <w:rsid w:val="00623FD1"/>
    <w:rsid w:val="00626A39"/>
    <w:rsid w:val="00631492"/>
    <w:rsid w:val="00633554"/>
    <w:rsid w:val="006371D5"/>
    <w:rsid w:val="0063722A"/>
    <w:rsid w:val="00637957"/>
    <w:rsid w:val="006425AC"/>
    <w:rsid w:val="00642B2F"/>
    <w:rsid w:val="00646238"/>
    <w:rsid w:val="0065053D"/>
    <w:rsid w:val="0065512B"/>
    <w:rsid w:val="00656E41"/>
    <w:rsid w:val="00657A97"/>
    <w:rsid w:val="00660E73"/>
    <w:rsid w:val="00661CFD"/>
    <w:rsid w:val="00661D44"/>
    <w:rsid w:val="006768BC"/>
    <w:rsid w:val="0068162E"/>
    <w:rsid w:val="006819E3"/>
    <w:rsid w:val="0069603E"/>
    <w:rsid w:val="006A180F"/>
    <w:rsid w:val="006A2FA5"/>
    <w:rsid w:val="006B54A5"/>
    <w:rsid w:val="006D50D6"/>
    <w:rsid w:val="006D7FAD"/>
    <w:rsid w:val="006E31A8"/>
    <w:rsid w:val="006F02C2"/>
    <w:rsid w:val="006F7459"/>
    <w:rsid w:val="006F7D27"/>
    <w:rsid w:val="007013B7"/>
    <w:rsid w:val="00701B17"/>
    <w:rsid w:val="00704C78"/>
    <w:rsid w:val="00715CB6"/>
    <w:rsid w:val="007223C8"/>
    <w:rsid w:val="007240BF"/>
    <w:rsid w:val="0073039E"/>
    <w:rsid w:val="00730918"/>
    <w:rsid w:val="0073503D"/>
    <w:rsid w:val="00742B86"/>
    <w:rsid w:val="00742F14"/>
    <w:rsid w:val="0074591E"/>
    <w:rsid w:val="00755A8C"/>
    <w:rsid w:val="00756AC0"/>
    <w:rsid w:val="00765AA6"/>
    <w:rsid w:val="00767626"/>
    <w:rsid w:val="0078471D"/>
    <w:rsid w:val="00787BBD"/>
    <w:rsid w:val="00795195"/>
    <w:rsid w:val="00795353"/>
    <w:rsid w:val="007B45A8"/>
    <w:rsid w:val="007B6B47"/>
    <w:rsid w:val="007C1B98"/>
    <w:rsid w:val="007C3838"/>
    <w:rsid w:val="007D2F7E"/>
    <w:rsid w:val="007D3B9F"/>
    <w:rsid w:val="007D511B"/>
    <w:rsid w:val="007E280B"/>
    <w:rsid w:val="007E2A70"/>
    <w:rsid w:val="007E5F65"/>
    <w:rsid w:val="007F5E4D"/>
    <w:rsid w:val="00803E35"/>
    <w:rsid w:val="00805EAA"/>
    <w:rsid w:val="00811EA9"/>
    <w:rsid w:val="00812433"/>
    <w:rsid w:val="00814895"/>
    <w:rsid w:val="0082037A"/>
    <w:rsid w:val="00834386"/>
    <w:rsid w:val="0083638D"/>
    <w:rsid w:val="008416F7"/>
    <w:rsid w:val="00843D82"/>
    <w:rsid w:val="00851683"/>
    <w:rsid w:val="0085688A"/>
    <w:rsid w:val="00857E7D"/>
    <w:rsid w:val="00861BA8"/>
    <w:rsid w:val="0086572C"/>
    <w:rsid w:val="00865888"/>
    <w:rsid w:val="008868FF"/>
    <w:rsid w:val="008A001C"/>
    <w:rsid w:val="008A69DA"/>
    <w:rsid w:val="008B6E23"/>
    <w:rsid w:val="008B7B0B"/>
    <w:rsid w:val="008C024D"/>
    <w:rsid w:val="008C477C"/>
    <w:rsid w:val="008D2213"/>
    <w:rsid w:val="008D2539"/>
    <w:rsid w:val="008D3D68"/>
    <w:rsid w:val="008D411D"/>
    <w:rsid w:val="008D51D5"/>
    <w:rsid w:val="008D5594"/>
    <w:rsid w:val="008D78F3"/>
    <w:rsid w:val="008E066A"/>
    <w:rsid w:val="008E67F8"/>
    <w:rsid w:val="008F1780"/>
    <w:rsid w:val="008F313A"/>
    <w:rsid w:val="00900BFE"/>
    <w:rsid w:val="00907B7C"/>
    <w:rsid w:val="00911E06"/>
    <w:rsid w:val="009234E6"/>
    <w:rsid w:val="00925413"/>
    <w:rsid w:val="009331C1"/>
    <w:rsid w:val="00935E49"/>
    <w:rsid w:val="00936ABA"/>
    <w:rsid w:val="009462F2"/>
    <w:rsid w:val="009538E1"/>
    <w:rsid w:val="00954931"/>
    <w:rsid w:val="0095500F"/>
    <w:rsid w:val="0095702C"/>
    <w:rsid w:val="00960CBC"/>
    <w:rsid w:val="0097240C"/>
    <w:rsid w:val="0097792A"/>
    <w:rsid w:val="00980EBE"/>
    <w:rsid w:val="00984478"/>
    <w:rsid w:val="009955A6"/>
    <w:rsid w:val="00997792"/>
    <w:rsid w:val="00997FF8"/>
    <w:rsid w:val="009A57B6"/>
    <w:rsid w:val="009A64D7"/>
    <w:rsid w:val="009A7DE5"/>
    <w:rsid w:val="009B1249"/>
    <w:rsid w:val="009D1400"/>
    <w:rsid w:val="009D1813"/>
    <w:rsid w:val="009D3F5B"/>
    <w:rsid w:val="009E64CC"/>
    <w:rsid w:val="009F1CED"/>
    <w:rsid w:val="009F2EDB"/>
    <w:rsid w:val="009F7BEC"/>
    <w:rsid w:val="00A03356"/>
    <w:rsid w:val="00A0743E"/>
    <w:rsid w:val="00A15C52"/>
    <w:rsid w:val="00A21881"/>
    <w:rsid w:val="00A22690"/>
    <w:rsid w:val="00A237F9"/>
    <w:rsid w:val="00A26BA9"/>
    <w:rsid w:val="00A26F27"/>
    <w:rsid w:val="00A40427"/>
    <w:rsid w:val="00A43DEF"/>
    <w:rsid w:val="00A4460E"/>
    <w:rsid w:val="00A45AFF"/>
    <w:rsid w:val="00A46982"/>
    <w:rsid w:val="00A52900"/>
    <w:rsid w:val="00A56F46"/>
    <w:rsid w:val="00A63F01"/>
    <w:rsid w:val="00A64172"/>
    <w:rsid w:val="00A671E3"/>
    <w:rsid w:val="00A7466E"/>
    <w:rsid w:val="00A80F20"/>
    <w:rsid w:val="00A82F4E"/>
    <w:rsid w:val="00A83488"/>
    <w:rsid w:val="00A91805"/>
    <w:rsid w:val="00A94E3F"/>
    <w:rsid w:val="00A95565"/>
    <w:rsid w:val="00AA6537"/>
    <w:rsid w:val="00AB4EEA"/>
    <w:rsid w:val="00AC1F0B"/>
    <w:rsid w:val="00AC3CC2"/>
    <w:rsid w:val="00AD00FF"/>
    <w:rsid w:val="00AD421D"/>
    <w:rsid w:val="00AD4393"/>
    <w:rsid w:val="00AD624D"/>
    <w:rsid w:val="00AD70D4"/>
    <w:rsid w:val="00AE062E"/>
    <w:rsid w:val="00AE1D04"/>
    <w:rsid w:val="00AE53B1"/>
    <w:rsid w:val="00AE5426"/>
    <w:rsid w:val="00AE661E"/>
    <w:rsid w:val="00AE710C"/>
    <w:rsid w:val="00AE71C9"/>
    <w:rsid w:val="00AE7BDD"/>
    <w:rsid w:val="00AF2F70"/>
    <w:rsid w:val="00AF3004"/>
    <w:rsid w:val="00AF34A1"/>
    <w:rsid w:val="00AF7468"/>
    <w:rsid w:val="00B030B4"/>
    <w:rsid w:val="00B03E07"/>
    <w:rsid w:val="00B105F5"/>
    <w:rsid w:val="00B14FFB"/>
    <w:rsid w:val="00B155B2"/>
    <w:rsid w:val="00B17762"/>
    <w:rsid w:val="00B2012A"/>
    <w:rsid w:val="00B2276D"/>
    <w:rsid w:val="00B22E92"/>
    <w:rsid w:val="00B23694"/>
    <w:rsid w:val="00B278B9"/>
    <w:rsid w:val="00B3497D"/>
    <w:rsid w:val="00B47DCD"/>
    <w:rsid w:val="00B51AB7"/>
    <w:rsid w:val="00B56D3B"/>
    <w:rsid w:val="00B61459"/>
    <w:rsid w:val="00B62627"/>
    <w:rsid w:val="00B72861"/>
    <w:rsid w:val="00B76380"/>
    <w:rsid w:val="00B76F71"/>
    <w:rsid w:val="00B81BEA"/>
    <w:rsid w:val="00B8317A"/>
    <w:rsid w:val="00B97DA5"/>
    <w:rsid w:val="00BA285F"/>
    <w:rsid w:val="00BA3B55"/>
    <w:rsid w:val="00BA6D30"/>
    <w:rsid w:val="00BC5D48"/>
    <w:rsid w:val="00BC7F8C"/>
    <w:rsid w:val="00BD2D1F"/>
    <w:rsid w:val="00BD2F0B"/>
    <w:rsid w:val="00BD644D"/>
    <w:rsid w:val="00BE0EDE"/>
    <w:rsid w:val="00BE2FC0"/>
    <w:rsid w:val="00BE388D"/>
    <w:rsid w:val="00BE5F77"/>
    <w:rsid w:val="00BE669F"/>
    <w:rsid w:val="00BF4EB8"/>
    <w:rsid w:val="00BF77CF"/>
    <w:rsid w:val="00C00C4A"/>
    <w:rsid w:val="00C01780"/>
    <w:rsid w:val="00C073EA"/>
    <w:rsid w:val="00C17201"/>
    <w:rsid w:val="00C21C92"/>
    <w:rsid w:val="00C24E48"/>
    <w:rsid w:val="00C320E8"/>
    <w:rsid w:val="00C42DD3"/>
    <w:rsid w:val="00C431A3"/>
    <w:rsid w:val="00C43892"/>
    <w:rsid w:val="00C45F98"/>
    <w:rsid w:val="00C53F74"/>
    <w:rsid w:val="00C57D2E"/>
    <w:rsid w:val="00C60B4D"/>
    <w:rsid w:val="00C722AC"/>
    <w:rsid w:val="00C7255C"/>
    <w:rsid w:val="00C74D84"/>
    <w:rsid w:val="00C8466D"/>
    <w:rsid w:val="00C84BEB"/>
    <w:rsid w:val="00C958FD"/>
    <w:rsid w:val="00C975D1"/>
    <w:rsid w:val="00CA0093"/>
    <w:rsid w:val="00CA2E53"/>
    <w:rsid w:val="00CA3CE6"/>
    <w:rsid w:val="00CA7F47"/>
    <w:rsid w:val="00CB1BEC"/>
    <w:rsid w:val="00CB3AF1"/>
    <w:rsid w:val="00CC492C"/>
    <w:rsid w:val="00CD31E5"/>
    <w:rsid w:val="00CE1D63"/>
    <w:rsid w:val="00CE6DC8"/>
    <w:rsid w:val="00CF2361"/>
    <w:rsid w:val="00D002F6"/>
    <w:rsid w:val="00D01293"/>
    <w:rsid w:val="00D10767"/>
    <w:rsid w:val="00D10CA7"/>
    <w:rsid w:val="00D11A1E"/>
    <w:rsid w:val="00D14B37"/>
    <w:rsid w:val="00D16199"/>
    <w:rsid w:val="00D20FE3"/>
    <w:rsid w:val="00D24385"/>
    <w:rsid w:val="00D24E78"/>
    <w:rsid w:val="00D30D93"/>
    <w:rsid w:val="00D40A96"/>
    <w:rsid w:val="00D42DCE"/>
    <w:rsid w:val="00D446AB"/>
    <w:rsid w:val="00D46BE1"/>
    <w:rsid w:val="00D555D8"/>
    <w:rsid w:val="00D563C7"/>
    <w:rsid w:val="00D57A4D"/>
    <w:rsid w:val="00D60E5F"/>
    <w:rsid w:val="00D63ED1"/>
    <w:rsid w:val="00D70D22"/>
    <w:rsid w:val="00D766B5"/>
    <w:rsid w:val="00D81846"/>
    <w:rsid w:val="00D82606"/>
    <w:rsid w:val="00D87556"/>
    <w:rsid w:val="00D90B09"/>
    <w:rsid w:val="00DA39C3"/>
    <w:rsid w:val="00DA4E6F"/>
    <w:rsid w:val="00DA57E2"/>
    <w:rsid w:val="00DB2DEF"/>
    <w:rsid w:val="00DB5EAF"/>
    <w:rsid w:val="00DB6F2A"/>
    <w:rsid w:val="00DB7582"/>
    <w:rsid w:val="00DB7A95"/>
    <w:rsid w:val="00DD3AF8"/>
    <w:rsid w:val="00DD7CDF"/>
    <w:rsid w:val="00DE18CC"/>
    <w:rsid w:val="00DF0D40"/>
    <w:rsid w:val="00E263C1"/>
    <w:rsid w:val="00E265F8"/>
    <w:rsid w:val="00E30F8E"/>
    <w:rsid w:val="00E3121C"/>
    <w:rsid w:val="00E34A28"/>
    <w:rsid w:val="00E370CA"/>
    <w:rsid w:val="00E569F0"/>
    <w:rsid w:val="00E60442"/>
    <w:rsid w:val="00E65584"/>
    <w:rsid w:val="00E676AC"/>
    <w:rsid w:val="00E67D85"/>
    <w:rsid w:val="00E720B3"/>
    <w:rsid w:val="00E72825"/>
    <w:rsid w:val="00E765DE"/>
    <w:rsid w:val="00E81BC9"/>
    <w:rsid w:val="00E84333"/>
    <w:rsid w:val="00E84402"/>
    <w:rsid w:val="00E8615C"/>
    <w:rsid w:val="00E86573"/>
    <w:rsid w:val="00E9079A"/>
    <w:rsid w:val="00E908AE"/>
    <w:rsid w:val="00EA03C8"/>
    <w:rsid w:val="00EB3324"/>
    <w:rsid w:val="00EB3D50"/>
    <w:rsid w:val="00EB53CA"/>
    <w:rsid w:val="00EB7955"/>
    <w:rsid w:val="00EC3CD6"/>
    <w:rsid w:val="00ED0247"/>
    <w:rsid w:val="00ED363E"/>
    <w:rsid w:val="00ED502E"/>
    <w:rsid w:val="00ED790D"/>
    <w:rsid w:val="00EE3052"/>
    <w:rsid w:val="00EE5A0E"/>
    <w:rsid w:val="00EF2EA8"/>
    <w:rsid w:val="00EF4D43"/>
    <w:rsid w:val="00F0007D"/>
    <w:rsid w:val="00F07648"/>
    <w:rsid w:val="00F07890"/>
    <w:rsid w:val="00F124CA"/>
    <w:rsid w:val="00F24DCF"/>
    <w:rsid w:val="00F2760E"/>
    <w:rsid w:val="00F3773D"/>
    <w:rsid w:val="00F40EEC"/>
    <w:rsid w:val="00F4418D"/>
    <w:rsid w:val="00F50FBB"/>
    <w:rsid w:val="00F52009"/>
    <w:rsid w:val="00F531DA"/>
    <w:rsid w:val="00F561CD"/>
    <w:rsid w:val="00F563A9"/>
    <w:rsid w:val="00F56D51"/>
    <w:rsid w:val="00F6161A"/>
    <w:rsid w:val="00F64649"/>
    <w:rsid w:val="00F66B39"/>
    <w:rsid w:val="00F734FF"/>
    <w:rsid w:val="00F76E2B"/>
    <w:rsid w:val="00F92587"/>
    <w:rsid w:val="00F962A5"/>
    <w:rsid w:val="00FA4259"/>
    <w:rsid w:val="00FA497E"/>
    <w:rsid w:val="00FA6446"/>
    <w:rsid w:val="00FB1C8D"/>
    <w:rsid w:val="00FB3A7E"/>
    <w:rsid w:val="00FC0732"/>
    <w:rsid w:val="00FC61FA"/>
    <w:rsid w:val="00FC7E9C"/>
    <w:rsid w:val="00FE2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after="360"/>
      <w:jc w:val="center"/>
      <w:outlineLvl w:val="0"/>
    </w:pPr>
    <w:rPr>
      <w:rFonts w:ascii="Arial" w:hAnsi="Arial"/>
      <w:b/>
      <w:caps/>
      <w:sz w:val="36"/>
    </w:rPr>
  </w:style>
  <w:style w:type="paragraph" w:styleId="Heading2">
    <w:name w:val="heading 2"/>
    <w:basedOn w:val="Normal"/>
    <w:next w:val="Normal"/>
    <w:qFormat/>
    <w:pPr>
      <w:keepNext/>
      <w:spacing w:after="360"/>
      <w:ind w:left="720" w:hanging="720"/>
      <w:jc w:val="center"/>
      <w:outlineLvl w:val="1"/>
    </w:pPr>
    <w:rPr>
      <w:rFonts w:ascii="Arial" w:hAnsi="Arial"/>
      <w:b/>
      <w:caps/>
      <w:sz w:val="26"/>
    </w:rPr>
  </w:style>
  <w:style w:type="paragraph" w:styleId="Heading3">
    <w:name w:val="heading 3"/>
    <w:basedOn w:val="Normal"/>
    <w:next w:val="Normal"/>
    <w:qFormat/>
    <w:pPr>
      <w:keepNext/>
      <w:ind w:right="-657"/>
      <w:outlineLvl w:val="2"/>
    </w:pPr>
    <w:rPr>
      <w:rFonts w:ascii="Arial" w:hAnsi="Arial"/>
      <w:b/>
      <w:sz w:val="24"/>
    </w:rPr>
  </w:style>
  <w:style w:type="paragraph" w:styleId="Heading4">
    <w:name w:val="heading 4"/>
    <w:basedOn w:val="Normal"/>
    <w:next w:val="Normal"/>
    <w:qFormat/>
    <w:pPr>
      <w:keepNext/>
      <w:numPr>
        <w:ilvl w:val="3"/>
        <w:numId w:val="15"/>
      </w:numPr>
      <w:overflowPunct w:val="0"/>
      <w:autoSpaceDE w:val="0"/>
      <w:autoSpaceDN w:val="0"/>
      <w:adjustRightInd w:val="0"/>
      <w:spacing w:before="240" w:after="60"/>
      <w:textAlignment w:val="baseline"/>
      <w:outlineLvl w:val="3"/>
    </w:pPr>
    <w:rPr>
      <w:rFonts w:ascii="Arial" w:hAnsi="Arial"/>
      <w:b/>
      <w:i/>
      <w:color w:val="000000"/>
      <w:sz w:val="24"/>
    </w:rPr>
  </w:style>
  <w:style w:type="paragraph" w:styleId="Heading5">
    <w:name w:val="heading 5"/>
    <w:basedOn w:val="Normal"/>
    <w:next w:val="Normal"/>
    <w:qFormat/>
    <w:pPr>
      <w:numPr>
        <w:ilvl w:val="4"/>
        <w:numId w:val="16"/>
      </w:numPr>
      <w:tabs>
        <w:tab w:val="left" w:pos="720"/>
        <w:tab w:val="left" w:pos="1080"/>
        <w:tab w:val="left" w:pos="1440"/>
        <w:tab w:val="left" w:pos="2160"/>
        <w:tab w:val="left" w:pos="2880"/>
      </w:tabs>
      <w:overflowPunct w:val="0"/>
      <w:autoSpaceDE w:val="0"/>
      <w:autoSpaceDN w:val="0"/>
      <w:adjustRightInd w:val="0"/>
      <w:spacing w:before="560" w:after="240"/>
      <w:ind w:left="-72"/>
      <w:textAlignment w:val="baseline"/>
      <w:outlineLvl w:val="4"/>
    </w:pPr>
    <w:rPr>
      <w:rFonts w:ascii="Arial" w:hAnsi="Arial"/>
      <w:b/>
      <w:color w:val="000000"/>
      <w:sz w:val="26"/>
    </w:rPr>
  </w:style>
  <w:style w:type="paragraph" w:styleId="Heading6">
    <w:name w:val="heading 6"/>
    <w:basedOn w:val="Normal"/>
    <w:next w:val="Normal"/>
    <w:qFormat/>
    <w:pPr>
      <w:numPr>
        <w:ilvl w:val="5"/>
        <w:numId w:val="18"/>
      </w:numPr>
      <w:overflowPunct w:val="0"/>
      <w:autoSpaceDE w:val="0"/>
      <w:autoSpaceDN w:val="0"/>
      <w:adjustRightInd w:val="0"/>
      <w:spacing w:before="240" w:after="60"/>
      <w:textAlignment w:val="baseline"/>
      <w:outlineLvl w:val="5"/>
    </w:pPr>
    <w:rPr>
      <w:rFonts w:ascii="Arial" w:hAnsi="Arial"/>
      <w:i/>
      <w:color w:val="000000"/>
      <w:sz w:val="22"/>
    </w:rPr>
  </w:style>
  <w:style w:type="paragraph" w:styleId="Heading7">
    <w:name w:val="heading 7"/>
    <w:basedOn w:val="Normal"/>
    <w:next w:val="Normal"/>
    <w:qFormat/>
    <w:pPr>
      <w:numPr>
        <w:ilvl w:val="6"/>
        <w:numId w:val="19"/>
      </w:numPr>
      <w:overflowPunct w:val="0"/>
      <w:autoSpaceDE w:val="0"/>
      <w:autoSpaceDN w:val="0"/>
      <w:adjustRightInd w:val="0"/>
      <w:spacing w:before="240" w:after="60"/>
      <w:textAlignment w:val="baseline"/>
      <w:outlineLvl w:val="6"/>
    </w:pPr>
    <w:rPr>
      <w:rFonts w:ascii="Arial" w:hAnsi="Arial"/>
      <w:color w:val="000000"/>
    </w:rPr>
  </w:style>
  <w:style w:type="paragraph" w:styleId="Heading8">
    <w:name w:val="heading 8"/>
    <w:basedOn w:val="Normal"/>
    <w:next w:val="Normal"/>
    <w:qFormat/>
    <w:pPr>
      <w:numPr>
        <w:ilvl w:val="7"/>
        <w:numId w:val="20"/>
      </w:numPr>
      <w:overflowPunct w:val="0"/>
      <w:autoSpaceDE w:val="0"/>
      <w:autoSpaceDN w:val="0"/>
      <w:adjustRightInd w:val="0"/>
      <w:spacing w:before="240" w:after="60"/>
      <w:textAlignment w:val="baseline"/>
      <w:outlineLvl w:val="7"/>
    </w:pPr>
    <w:rPr>
      <w:rFonts w:ascii="Arial" w:hAnsi="Arial"/>
      <w:i/>
      <w:color w:val="000000"/>
    </w:rPr>
  </w:style>
  <w:style w:type="paragraph" w:styleId="Heading9">
    <w:name w:val="heading 9"/>
    <w:basedOn w:val="Normal"/>
    <w:next w:val="Normal"/>
    <w:qFormat/>
    <w:pPr>
      <w:numPr>
        <w:ilvl w:val="8"/>
        <w:numId w:val="21"/>
      </w:numPr>
      <w:overflowPunct w:val="0"/>
      <w:autoSpaceDE w:val="0"/>
      <w:autoSpaceDN w:val="0"/>
      <w:adjustRightInd w:val="0"/>
      <w:spacing w:before="240" w:after="60"/>
      <w:textAlignment w:val="baseline"/>
      <w:outlineLvl w:val="8"/>
    </w:pPr>
    <w:rPr>
      <w:rFonts w:ascii="Arial" w:hAnsi="Arial"/>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pt">
    <w:name w:val="6 pt"/>
    <w:basedOn w:val="Normal"/>
    <w:pPr>
      <w:tabs>
        <w:tab w:val="left" w:pos="475"/>
        <w:tab w:val="left" w:pos="720"/>
        <w:tab w:val="left" w:pos="1260"/>
        <w:tab w:val="left" w:pos="1440"/>
        <w:tab w:val="left" w:pos="2160"/>
        <w:tab w:val="left" w:pos="2880"/>
        <w:tab w:val="right" w:leader="dot" w:pos="6480"/>
        <w:tab w:val="right" w:pos="8100"/>
        <w:tab w:val="right" w:pos="9360"/>
      </w:tabs>
      <w:overflowPunct w:val="0"/>
      <w:autoSpaceDE w:val="0"/>
      <w:autoSpaceDN w:val="0"/>
      <w:adjustRightInd w:val="0"/>
      <w:spacing w:line="120" w:lineRule="exact"/>
      <w:textAlignment w:val="baseline"/>
    </w:pPr>
    <w:rPr>
      <w:rFonts w:ascii="Arial" w:hAnsi="Arial"/>
      <w:color w:val="000000"/>
      <w:sz w:val="12"/>
    </w:rPr>
  </w:style>
  <w:style w:type="paragraph" w:customStyle="1" w:styleId="6ptlineENL">
    <w:name w:val="6 pt line (ENL)"/>
    <w:basedOn w:val="6pt"/>
    <w:pPr>
      <w:pBdr>
        <w:top w:val="single" w:sz="12" w:space="1" w:color="auto"/>
      </w:pBdr>
      <w:tabs>
        <w:tab w:val="clear" w:pos="475"/>
        <w:tab w:val="left" w:pos="360"/>
      </w:tabs>
      <w:ind w:left="360"/>
    </w:pPr>
  </w:style>
  <w:style w:type="paragraph" w:customStyle="1" w:styleId="Column2wleaders">
    <w:name w:val="Column (2) w/leaders"/>
    <w:basedOn w:val="Normal"/>
    <w:pPr>
      <w:tabs>
        <w:tab w:val="left" w:pos="360"/>
        <w:tab w:val="left" w:pos="720"/>
        <w:tab w:val="left" w:pos="1080"/>
        <w:tab w:val="right" w:leader="dot" w:pos="6480"/>
        <w:tab w:val="decimal" w:pos="7920"/>
        <w:tab w:val="decimal" w:pos="9360"/>
      </w:tabs>
      <w:jc w:val="both"/>
    </w:pPr>
    <w:rPr>
      <w:rFonts w:ascii="Arial" w:hAnsi="Arial"/>
      <w:b/>
      <w:bCs/>
      <w:sz w:val="24"/>
    </w:rPr>
  </w:style>
  <w:style w:type="paragraph" w:customStyle="1" w:styleId="9pt">
    <w:name w:val="9 pt"/>
    <w:basedOn w:val="Column2wleaders"/>
    <w:pPr>
      <w:spacing w:line="180" w:lineRule="exact"/>
    </w:pPr>
    <w:rPr>
      <w:sz w:val="18"/>
    </w:rPr>
  </w:style>
  <w:style w:type="paragraph" w:customStyle="1" w:styleId="Q-TX10sub">
    <w:name w:val="Q-TX+10sub"/>
    <w:basedOn w:val="Q-TX10"/>
    <w:pPr>
      <w:tabs>
        <w:tab w:val="clear" w:pos="1440"/>
        <w:tab w:val="clear" w:pos="2160"/>
        <w:tab w:val="left" w:pos="360"/>
      </w:tabs>
      <w:ind w:left="720" w:hanging="835"/>
    </w:pPr>
  </w:style>
  <w:style w:type="paragraph" w:customStyle="1" w:styleId="Column1wleaders">
    <w:name w:val="Column (1) w/leaders"/>
    <w:basedOn w:val="Normal"/>
    <w:link w:val="Column1wleadersChar"/>
    <w:pPr>
      <w:tabs>
        <w:tab w:val="left" w:pos="360"/>
        <w:tab w:val="left" w:pos="720"/>
        <w:tab w:val="left" w:pos="1080"/>
        <w:tab w:val="right" w:leader="dot" w:pos="7920"/>
        <w:tab w:val="right" w:pos="9360"/>
      </w:tabs>
      <w:jc w:val="both"/>
    </w:pPr>
    <w:rPr>
      <w:rFonts w:ascii="Arial" w:hAnsi="Arial"/>
      <w:b/>
      <w:bCs/>
      <w:sz w:val="24"/>
    </w:rPr>
  </w:style>
  <w:style w:type="paragraph" w:customStyle="1" w:styleId="Column3wleaders">
    <w:name w:val="Column (3) w/leaders"/>
    <w:basedOn w:val="Normal"/>
    <w:pPr>
      <w:tabs>
        <w:tab w:val="left" w:pos="360"/>
        <w:tab w:val="left" w:pos="720"/>
        <w:tab w:val="right" w:leader="dot" w:pos="5580"/>
        <w:tab w:val="decimal" w:pos="6840"/>
        <w:tab w:val="decimal" w:pos="8100"/>
        <w:tab w:val="decimal" w:pos="9360"/>
      </w:tabs>
      <w:jc w:val="both"/>
    </w:pPr>
    <w:rPr>
      <w:rFonts w:ascii="Arial" w:hAnsi="Arial"/>
      <w:b/>
      <w:sz w:val="24"/>
    </w:rPr>
  </w:style>
  <w:style w:type="paragraph" w:customStyle="1" w:styleId="ColumnEN-L4">
    <w:name w:val="Column EN-L (4)"/>
    <w:basedOn w:val="Normal"/>
    <w:pPr>
      <w:tabs>
        <w:tab w:val="decimal" w:pos="5040"/>
        <w:tab w:val="decimal" w:pos="6480"/>
        <w:tab w:val="decimal" w:pos="7920"/>
        <w:tab w:val="decimal" w:pos="9360"/>
      </w:tabs>
    </w:pPr>
    <w:rPr>
      <w:rFonts w:ascii="Arial" w:hAnsi="Arial"/>
      <w:b/>
      <w:sz w:val="24"/>
    </w:rPr>
  </w:style>
  <w:style w:type="paragraph" w:customStyle="1" w:styleId="columnhead">
    <w:name w:val="column head"/>
    <w:basedOn w:val="Normal"/>
    <w:pPr>
      <w:tabs>
        <w:tab w:val="left" w:pos="475"/>
        <w:tab w:val="left" w:pos="720"/>
        <w:tab w:val="left" w:pos="1440"/>
        <w:tab w:val="left" w:pos="2160"/>
        <w:tab w:val="left" w:pos="2880"/>
        <w:tab w:val="right" w:pos="3060"/>
        <w:tab w:val="right" w:pos="5220"/>
        <w:tab w:val="right" w:pos="7200"/>
        <w:tab w:val="right" w:pos="8640"/>
      </w:tabs>
      <w:overflowPunct w:val="0"/>
      <w:autoSpaceDE w:val="0"/>
      <w:autoSpaceDN w:val="0"/>
      <w:adjustRightInd w:val="0"/>
      <w:textAlignment w:val="baseline"/>
    </w:pPr>
    <w:rPr>
      <w:rFonts w:ascii="Arial" w:hAnsi="Arial"/>
      <w:b/>
      <w:color w:val="000000"/>
      <w:sz w:val="22"/>
    </w:rPr>
  </w:style>
  <w:style w:type="paragraph" w:customStyle="1" w:styleId="E-NL">
    <w:name w:val="E-NL"/>
    <w:basedOn w:val="Normal"/>
    <w:pPr>
      <w:tabs>
        <w:tab w:val="left" w:pos="450"/>
        <w:tab w:val="left" w:pos="900"/>
        <w:tab w:val="left" w:pos="1440"/>
        <w:tab w:val="left" w:pos="2160"/>
        <w:tab w:val="left" w:pos="2880"/>
        <w:tab w:val="right" w:pos="6480"/>
      </w:tabs>
      <w:overflowPunct w:val="0"/>
      <w:autoSpaceDE w:val="0"/>
      <w:autoSpaceDN w:val="0"/>
      <w:adjustRightInd w:val="0"/>
      <w:spacing w:after="80" w:line="280" w:lineRule="atLeast"/>
      <w:ind w:left="450" w:hanging="450"/>
      <w:jc w:val="both"/>
      <w:textAlignment w:val="baseline"/>
    </w:pPr>
    <w:rPr>
      <w:rFonts w:ascii="Arial" w:hAnsi="Arial"/>
      <w:b/>
      <w:color w:val="000000"/>
      <w:sz w:val="24"/>
    </w:rPr>
  </w:style>
  <w:style w:type="paragraph" w:customStyle="1" w:styleId="E-NLsubbullet">
    <w:name w:val="E-NL sub bullet"/>
    <w:basedOn w:val="E-NL"/>
    <w:pPr>
      <w:numPr>
        <w:numId w:val="22"/>
      </w:numPr>
      <w:tabs>
        <w:tab w:val="clear" w:pos="720"/>
        <w:tab w:val="left" w:pos="1260"/>
      </w:tabs>
      <w:ind w:left="1260" w:hanging="360"/>
    </w:pPr>
  </w:style>
  <w:style w:type="paragraph" w:customStyle="1" w:styleId="E-NLsubbulltetsub">
    <w:name w:val="E-NL sub bulltet sub"/>
    <w:basedOn w:val="E-NL"/>
    <w:pPr>
      <w:tabs>
        <w:tab w:val="clear" w:pos="1440"/>
        <w:tab w:val="left" w:pos="1620"/>
      </w:tabs>
      <w:ind w:left="1620" w:hanging="360"/>
    </w:pPr>
  </w:style>
  <w:style w:type="paragraph" w:customStyle="1" w:styleId="E-NL10">
    <w:name w:val="E-NL+10"/>
    <w:basedOn w:val="E-NL"/>
    <w:pPr>
      <w:ind w:hanging="580"/>
    </w:pPr>
    <w:rPr>
      <w:bCs/>
    </w:rPr>
  </w:style>
  <w:style w:type="paragraph" w:customStyle="1" w:styleId="E-NLsub">
    <w:name w:val="E-NLsub"/>
    <w:basedOn w:val="E-NL"/>
    <w:pPr>
      <w:tabs>
        <w:tab w:val="clear" w:pos="1440"/>
        <w:tab w:val="clear" w:pos="6480"/>
      </w:tabs>
      <w:spacing w:after="60"/>
      <w:ind w:left="900" w:hanging="900"/>
    </w:pPr>
  </w:style>
  <w:style w:type="paragraph" w:customStyle="1" w:styleId="E-TX">
    <w:name w:val="E-TX"/>
    <w:basedOn w:val="Normal"/>
    <w:pPr>
      <w:tabs>
        <w:tab w:val="left" w:pos="360"/>
        <w:tab w:val="left" w:pos="720"/>
        <w:tab w:val="left" w:pos="1440"/>
        <w:tab w:val="left" w:pos="2160"/>
        <w:tab w:val="left" w:pos="2880"/>
      </w:tabs>
      <w:overflowPunct w:val="0"/>
      <w:autoSpaceDE w:val="0"/>
      <w:autoSpaceDN w:val="0"/>
      <w:adjustRightInd w:val="0"/>
      <w:spacing w:line="280" w:lineRule="atLeast"/>
      <w:jc w:val="both"/>
      <w:textAlignment w:val="baseline"/>
    </w:pPr>
    <w:rPr>
      <w:rFonts w:ascii="Arial" w:hAnsi="Arial"/>
      <w:b/>
      <w:color w:val="000000"/>
      <w:sz w:val="24"/>
    </w:rPr>
  </w:style>
  <w:style w:type="paragraph" w:styleId="Footer">
    <w:name w:val="footer"/>
    <w:basedOn w:val="Normal"/>
    <w:pPr>
      <w:tabs>
        <w:tab w:val="center" w:pos="4320"/>
        <w:tab w:val="right" w:pos="8640"/>
      </w:tabs>
      <w:overflowPunct w:val="0"/>
      <w:autoSpaceDE w:val="0"/>
      <w:autoSpaceDN w:val="0"/>
      <w:adjustRightInd w:val="0"/>
      <w:textAlignment w:val="baseline"/>
    </w:pPr>
    <w:rPr>
      <w:rFonts w:ascii="Tms Rmn" w:hAnsi="Tms Rmn"/>
      <w:noProof/>
      <w14:shadow w14:blurRad="50800" w14:dist="38100" w14:dir="2700000" w14:sx="100000" w14:sy="100000" w14:kx="0" w14:ky="0" w14:algn="tl">
        <w14:srgbClr w14:val="000000">
          <w14:alpha w14:val="60000"/>
        </w14:srgbClr>
      </w14:shadow>
    </w:rPr>
  </w:style>
  <w:style w:type="paragraph" w:customStyle="1" w:styleId="Column4wleaders">
    <w:name w:val="Column 4 w/leaders"/>
    <w:basedOn w:val="ColumnEN-L4"/>
    <w:pPr>
      <w:tabs>
        <w:tab w:val="clear" w:pos="5040"/>
        <w:tab w:val="clear" w:pos="6480"/>
        <w:tab w:val="clear" w:pos="7920"/>
        <w:tab w:val="clear" w:pos="9360"/>
        <w:tab w:val="left" w:pos="360"/>
        <w:tab w:val="left" w:pos="720"/>
        <w:tab w:val="left" w:pos="1080"/>
        <w:tab w:val="right" w:leader="dot" w:pos="4320"/>
        <w:tab w:val="decimal" w:pos="5580"/>
        <w:tab w:val="decimal" w:pos="6300"/>
        <w:tab w:val="decimal" w:pos="8190"/>
        <w:tab w:val="decimal" w:pos="9000"/>
      </w:tabs>
    </w:pPr>
  </w:style>
  <w:style w:type="paragraph" w:styleId="Header">
    <w:name w:val="header"/>
    <w:basedOn w:val="Normal"/>
    <w:pPr>
      <w:tabs>
        <w:tab w:val="center" w:pos="4320"/>
        <w:tab w:val="right" w:pos="8640"/>
      </w:tabs>
      <w:overflowPunct w:val="0"/>
      <w:autoSpaceDE w:val="0"/>
      <w:autoSpaceDN w:val="0"/>
      <w:adjustRightInd w:val="0"/>
      <w:textAlignment w:val="baseline"/>
    </w:pPr>
    <w:rPr>
      <w:rFonts w:ascii="Arial" w:hAnsi="Arial"/>
      <w:color w:val="000000"/>
      <w:sz w:val="24"/>
    </w:rPr>
  </w:style>
  <w:style w:type="paragraph" w:customStyle="1" w:styleId="Heading5toppage">
    <w:name w:val="Heading 5 toppage"/>
    <w:basedOn w:val="Heading5"/>
    <w:pPr>
      <w:numPr>
        <w:ilvl w:val="0"/>
        <w:numId w:val="0"/>
      </w:numPr>
      <w:tabs>
        <w:tab w:val="clear" w:pos="720"/>
        <w:tab w:val="clear" w:pos="1080"/>
        <w:tab w:val="clear" w:pos="1440"/>
        <w:tab w:val="left" w:pos="1800"/>
      </w:tabs>
      <w:spacing w:before="0"/>
      <w:ind w:left="-72"/>
    </w:pPr>
  </w:style>
  <w:style w:type="paragraph" w:customStyle="1" w:styleId="InstructorsNote">
    <w:name w:val="Instructor'sNote"/>
    <w:basedOn w:val="Column2wleaders"/>
    <w:pPr>
      <w:tabs>
        <w:tab w:val="clear" w:pos="360"/>
      </w:tabs>
      <w:ind w:left="720"/>
    </w:pPr>
  </w:style>
  <w:style w:type="character" w:styleId="PageNumber">
    <w:name w:val="page number"/>
    <w:rPr>
      <w:rFonts w:ascii="Times New Roman" w:hAnsi="Times New Roman"/>
      <w:b/>
      <w:bCs/>
      <w:sz w:val="20"/>
    </w:rPr>
  </w:style>
  <w:style w:type="paragraph" w:customStyle="1" w:styleId="Q-TX">
    <w:name w:val="Q-TX"/>
    <w:basedOn w:val="Normal"/>
    <w:pPr>
      <w:tabs>
        <w:tab w:val="left" w:pos="720"/>
        <w:tab w:val="left" w:pos="1440"/>
        <w:tab w:val="left" w:pos="2160"/>
        <w:tab w:val="left" w:pos="2880"/>
      </w:tabs>
      <w:overflowPunct w:val="0"/>
      <w:autoSpaceDE w:val="0"/>
      <w:autoSpaceDN w:val="0"/>
      <w:adjustRightInd w:val="0"/>
      <w:spacing w:after="60" w:line="220" w:lineRule="exact"/>
      <w:ind w:left="360" w:hanging="360"/>
      <w:jc w:val="both"/>
      <w:textAlignment w:val="baseline"/>
    </w:pPr>
    <w:rPr>
      <w:rFonts w:ascii="Arial" w:hAnsi="Arial"/>
      <w:color w:val="000000"/>
    </w:rPr>
  </w:style>
  <w:style w:type="paragraph" w:customStyle="1" w:styleId="Q-TX10">
    <w:name w:val="Q-TX+10"/>
    <w:basedOn w:val="Q-TX"/>
    <w:pPr>
      <w:spacing w:line="240" w:lineRule="auto"/>
      <w:ind w:hanging="480"/>
    </w:pPr>
  </w:style>
  <w:style w:type="paragraph" w:customStyle="1" w:styleId="E-NL100">
    <w:name w:val="E-NL +10"/>
    <w:basedOn w:val="E-NL"/>
    <w:pPr>
      <w:ind w:left="490" w:hanging="634"/>
    </w:pPr>
  </w:style>
  <w:style w:type="paragraph" w:customStyle="1" w:styleId="Q-TXsub">
    <w:name w:val="Q-TXsub"/>
    <w:basedOn w:val="Q-TX"/>
    <w:pPr>
      <w:tabs>
        <w:tab w:val="clear" w:pos="1440"/>
        <w:tab w:val="left" w:pos="360"/>
        <w:tab w:val="left" w:pos="1170"/>
      </w:tabs>
      <w:ind w:left="720" w:hanging="720"/>
    </w:pPr>
  </w:style>
  <w:style w:type="paragraph" w:customStyle="1" w:styleId="TableMainHead">
    <w:name w:val="Table Main Head"/>
    <w:basedOn w:val="Normal"/>
    <w:pPr>
      <w:tabs>
        <w:tab w:val="left" w:pos="1620"/>
        <w:tab w:val="decimal" w:pos="4230"/>
        <w:tab w:val="left" w:pos="6480"/>
        <w:tab w:val="right" w:leader="dot" w:pos="7650"/>
        <w:tab w:val="decimal" w:pos="9000"/>
      </w:tabs>
      <w:overflowPunct w:val="0"/>
      <w:autoSpaceDE w:val="0"/>
      <w:autoSpaceDN w:val="0"/>
      <w:adjustRightInd w:val="0"/>
      <w:spacing w:line="280" w:lineRule="atLeast"/>
      <w:jc w:val="center"/>
      <w:textAlignment w:val="baseline"/>
    </w:pPr>
    <w:rPr>
      <w:rFonts w:ascii="Arial" w:hAnsi="Arial"/>
      <w:b/>
      <w:color w:val="000000"/>
      <w:sz w:val="24"/>
    </w:rPr>
  </w:style>
  <w:style w:type="paragraph" w:customStyle="1" w:styleId="TableMainHeadE-NL">
    <w:name w:val="Table Main Head (E-NL)"/>
    <w:basedOn w:val="E-NL"/>
    <w:pPr>
      <w:tabs>
        <w:tab w:val="clear" w:pos="900"/>
        <w:tab w:val="clear" w:pos="1440"/>
        <w:tab w:val="clear" w:pos="2160"/>
        <w:tab w:val="clear" w:pos="2880"/>
        <w:tab w:val="clear" w:pos="6480"/>
        <w:tab w:val="center" w:pos="4680"/>
      </w:tabs>
      <w:spacing w:after="0"/>
    </w:pPr>
  </w:style>
  <w:style w:type="paragraph" w:customStyle="1" w:styleId="Tabletext">
    <w:name w:val="Table text"/>
    <w:basedOn w:val="Normal"/>
    <w:rPr>
      <w:rFonts w:ascii="Arial" w:hAnsi="Arial"/>
      <w:b/>
    </w:rPr>
  </w:style>
  <w:style w:type="paragraph" w:customStyle="1" w:styleId="E-NLsubequation">
    <w:name w:val="E-NL sub equation"/>
    <w:basedOn w:val="Normal"/>
    <w:pPr>
      <w:tabs>
        <w:tab w:val="left" w:pos="450"/>
        <w:tab w:val="left" w:pos="720"/>
        <w:tab w:val="right" w:pos="1620"/>
        <w:tab w:val="left" w:pos="1980"/>
        <w:tab w:val="right" w:pos="2880"/>
        <w:tab w:val="left" w:pos="3420"/>
        <w:tab w:val="left" w:pos="3780"/>
        <w:tab w:val="right" w:pos="4860"/>
        <w:tab w:val="left" w:pos="5220"/>
        <w:tab w:val="right" w:pos="6120"/>
        <w:tab w:val="left" w:pos="6480"/>
        <w:tab w:val="left" w:pos="6840"/>
        <w:tab w:val="right" w:pos="7740"/>
        <w:tab w:val="left" w:pos="8100"/>
      </w:tabs>
      <w:ind w:left="450" w:hanging="450"/>
    </w:pPr>
    <w:rPr>
      <w:rFonts w:ascii="Arial" w:hAnsi="Arial"/>
      <w:b/>
      <w:sz w:val="22"/>
    </w:rPr>
  </w:style>
  <w:style w:type="paragraph" w:customStyle="1" w:styleId="Q-TX10sub1colwleaders">
    <w:name w:val="Q-TX+10sub (1 col w/leaders)"/>
    <w:basedOn w:val="Normal"/>
    <w:pPr>
      <w:tabs>
        <w:tab w:val="left" w:pos="360"/>
        <w:tab w:val="left" w:pos="720"/>
        <w:tab w:val="left" w:pos="990"/>
        <w:tab w:val="right" w:leader="dot" w:pos="3240"/>
        <w:tab w:val="right" w:pos="4320"/>
        <w:tab w:val="right" w:leader="dot" w:pos="6480"/>
        <w:tab w:val="right" w:pos="7920"/>
      </w:tabs>
      <w:overflowPunct w:val="0"/>
      <w:autoSpaceDE w:val="0"/>
      <w:autoSpaceDN w:val="0"/>
      <w:adjustRightInd w:val="0"/>
      <w:ind w:left="720" w:hanging="835"/>
      <w:jc w:val="both"/>
      <w:textAlignment w:val="baseline"/>
    </w:pPr>
    <w:rPr>
      <w:rFonts w:ascii="Arial" w:eastAsia="MS Mincho" w:hAnsi="Arial"/>
      <w:color w:val="000000"/>
    </w:rPr>
  </w:style>
  <w:style w:type="paragraph" w:customStyle="1" w:styleId="E-NLequationhead">
    <w:name w:val="E-NL equation head"/>
    <w:basedOn w:val="Normal"/>
    <w:rPr>
      <w:rFonts w:ascii="Arial" w:hAnsi="Arial"/>
      <w:b/>
      <w:sz w:val="22"/>
    </w:rPr>
  </w:style>
  <w:style w:type="paragraph" w:customStyle="1" w:styleId="E-NLEquationtable">
    <w:name w:val="E-NL Equation table"/>
    <w:basedOn w:val="Normal"/>
    <w:rPr>
      <w:rFonts w:ascii="Arial" w:hAnsi="Arial"/>
      <w:b/>
      <w:sz w:val="24"/>
    </w:rPr>
  </w:style>
  <w:style w:type="paragraph" w:customStyle="1" w:styleId="E-NL2col">
    <w:name w:val="E-NL 2col"/>
    <w:basedOn w:val="E-NL"/>
    <w:pPr>
      <w:tabs>
        <w:tab w:val="clear" w:pos="1440"/>
        <w:tab w:val="clear" w:pos="2160"/>
        <w:tab w:val="clear" w:pos="2880"/>
        <w:tab w:val="clear" w:pos="6480"/>
        <w:tab w:val="left" w:pos="1260"/>
        <w:tab w:val="decimal" w:pos="5760"/>
        <w:tab w:val="decimal" w:pos="7920"/>
      </w:tabs>
      <w:spacing w:after="0"/>
      <w:ind w:left="446" w:hanging="446"/>
    </w:pPr>
  </w:style>
  <w:style w:type="paragraph" w:customStyle="1" w:styleId="Style1">
    <w:name w:val="Style1"/>
    <w:basedOn w:val="Column4wleaders"/>
    <w:autoRedefine/>
    <w:pPr>
      <w:tabs>
        <w:tab w:val="clear" w:pos="9000"/>
        <w:tab w:val="decimal" w:pos="8910"/>
      </w:tabs>
    </w:pPr>
  </w:style>
  <w:style w:type="paragraph" w:customStyle="1" w:styleId="Q-TX101colwleaders">
    <w:name w:val="Q-TX+10 (1 col w/leaders)"/>
    <w:basedOn w:val="Q-TX10"/>
    <w:rsid w:val="004C7BF0"/>
    <w:pPr>
      <w:tabs>
        <w:tab w:val="clear" w:pos="1440"/>
        <w:tab w:val="clear" w:pos="2160"/>
        <w:tab w:val="clear" w:pos="2880"/>
        <w:tab w:val="right" w:leader="dot" w:pos="3240"/>
        <w:tab w:val="right" w:pos="4320"/>
      </w:tabs>
    </w:pPr>
    <w:rPr>
      <w:bCs/>
    </w:rPr>
  </w:style>
  <w:style w:type="paragraph" w:customStyle="1" w:styleId="heading5toppg">
    <w:name w:val="heading5toppg"/>
    <w:basedOn w:val="Heading5"/>
    <w:rsid w:val="00395FFC"/>
    <w:pPr>
      <w:tabs>
        <w:tab w:val="clear" w:pos="1080"/>
        <w:tab w:val="left" w:pos="1260"/>
      </w:tabs>
      <w:spacing w:before="0"/>
      <w:ind w:left="0"/>
      <w:outlineLvl w:val="9"/>
    </w:pPr>
  </w:style>
  <w:style w:type="paragraph" w:customStyle="1" w:styleId="table-1col">
    <w:name w:val="table-1 col"/>
    <w:basedOn w:val="Tabletext"/>
    <w:rsid w:val="00395FFC"/>
    <w:pPr>
      <w:tabs>
        <w:tab w:val="right" w:pos="475"/>
        <w:tab w:val="left" w:pos="720"/>
        <w:tab w:val="left" w:pos="990"/>
        <w:tab w:val="right" w:leader="dot" w:pos="7470"/>
        <w:tab w:val="left" w:pos="8100"/>
        <w:tab w:val="decimal" w:pos="9090"/>
      </w:tabs>
      <w:overflowPunct w:val="0"/>
      <w:autoSpaceDE w:val="0"/>
      <w:autoSpaceDN w:val="0"/>
      <w:adjustRightInd w:val="0"/>
      <w:spacing w:line="280" w:lineRule="atLeast"/>
      <w:textAlignment w:val="baseline"/>
    </w:pPr>
    <w:rPr>
      <w:color w:val="000000"/>
      <w:sz w:val="24"/>
    </w:rPr>
  </w:style>
  <w:style w:type="character" w:customStyle="1" w:styleId="MTEquationSection">
    <w:name w:val="MTEquationSection"/>
    <w:rsid w:val="00182C1C"/>
    <w:rPr>
      <w:vanish w:val="0"/>
      <w:color w:val="FF0000"/>
    </w:rPr>
  </w:style>
  <w:style w:type="character" w:customStyle="1" w:styleId="Column1wleadersChar">
    <w:name w:val="Column (1) w/leaders Char"/>
    <w:link w:val="Column1wleaders"/>
    <w:rsid w:val="009D3F5B"/>
    <w:rPr>
      <w:rFonts w:ascii="Arial" w:hAnsi="Arial"/>
      <w:b/>
      <w:bCs/>
      <w:sz w:val="24"/>
      <w:lang w:val="en-US" w:eastAsia="en-US" w:bidi="ar-SA"/>
    </w:rPr>
  </w:style>
  <w:style w:type="character" w:styleId="CommentReference">
    <w:name w:val="annotation reference"/>
    <w:uiPriority w:val="99"/>
    <w:semiHidden/>
    <w:rsid w:val="00B76380"/>
    <w:rPr>
      <w:sz w:val="16"/>
      <w:szCs w:val="16"/>
    </w:rPr>
  </w:style>
  <w:style w:type="paragraph" w:styleId="CommentText">
    <w:name w:val="annotation text"/>
    <w:basedOn w:val="Normal"/>
    <w:link w:val="CommentTextChar"/>
    <w:uiPriority w:val="99"/>
    <w:semiHidden/>
    <w:rsid w:val="00B76380"/>
  </w:style>
  <w:style w:type="paragraph" w:styleId="CommentSubject">
    <w:name w:val="annotation subject"/>
    <w:basedOn w:val="CommentText"/>
    <w:next w:val="CommentText"/>
    <w:semiHidden/>
    <w:rsid w:val="00B76380"/>
    <w:rPr>
      <w:b/>
      <w:bCs/>
    </w:rPr>
  </w:style>
  <w:style w:type="paragraph" w:styleId="BalloonText">
    <w:name w:val="Balloon Text"/>
    <w:basedOn w:val="Normal"/>
    <w:semiHidden/>
    <w:rsid w:val="00B76380"/>
    <w:rPr>
      <w:rFonts w:ascii="Tahoma" w:hAnsi="Tahoma" w:cs="Tahoma"/>
      <w:sz w:val="16"/>
      <w:szCs w:val="16"/>
    </w:rPr>
  </w:style>
  <w:style w:type="character" w:customStyle="1" w:styleId="CommentTextChar">
    <w:name w:val="Comment Text Char"/>
    <w:basedOn w:val="DefaultParagraphFont"/>
    <w:link w:val="CommentText"/>
    <w:uiPriority w:val="99"/>
    <w:semiHidden/>
    <w:rsid w:val="004C2E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after="360"/>
      <w:jc w:val="center"/>
      <w:outlineLvl w:val="0"/>
    </w:pPr>
    <w:rPr>
      <w:rFonts w:ascii="Arial" w:hAnsi="Arial"/>
      <w:b/>
      <w:caps/>
      <w:sz w:val="36"/>
    </w:rPr>
  </w:style>
  <w:style w:type="paragraph" w:styleId="Heading2">
    <w:name w:val="heading 2"/>
    <w:basedOn w:val="Normal"/>
    <w:next w:val="Normal"/>
    <w:qFormat/>
    <w:pPr>
      <w:keepNext/>
      <w:spacing w:after="360"/>
      <w:ind w:left="720" w:hanging="720"/>
      <w:jc w:val="center"/>
      <w:outlineLvl w:val="1"/>
    </w:pPr>
    <w:rPr>
      <w:rFonts w:ascii="Arial" w:hAnsi="Arial"/>
      <w:b/>
      <w:caps/>
      <w:sz w:val="26"/>
    </w:rPr>
  </w:style>
  <w:style w:type="paragraph" w:styleId="Heading3">
    <w:name w:val="heading 3"/>
    <w:basedOn w:val="Normal"/>
    <w:next w:val="Normal"/>
    <w:qFormat/>
    <w:pPr>
      <w:keepNext/>
      <w:ind w:right="-657"/>
      <w:outlineLvl w:val="2"/>
    </w:pPr>
    <w:rPr>
      <w:rFonts w:ascii="Arial" w:hAnsi="Arial"/>
      <w:b/>
      <w:sz w:val="24"/>
    </w:rPr>
  </w:style>
  <w:style w:type="paragraph" w:styleId="Heading4">
    <w:name w:val="heading 4"/>
    <w:basedOn w:val="Normal"/>
    <w:next w:val="Normal"/>
    <w:qFormat/>
    <w:pPr>
      <w:keepNext/>
      <w:numPr>
        <w:ilvl w:val="3"/>
        <w:numId w:val="15"/>
      </w:numPr>
      <w:overflowPunct w:val="0"/>
      <w:autoSpaceDE w:val="0"/>
      <w:autoSpaceDN w:val="0"/>
      <w:adjustRightInd w:val="0"/>
      <w:spacing w:before="240" w:after="60"/>
      <w:textAlignment w:val="baseline"/>
      <w:outlineLvl w:val="3"/>
    </w:pPr>
    <w:rPr>
      <w:rFonts w:ascii="Arial" w:hAnsi="Arial"/>
      <w:b/>
      <w:i/>
      <w:color w:val="000000"/>
      <w:sz w:val="24"/>
    </w:rPr>
  </w:style>
  <w:style w:type="paragraph" w:styleId="Heading5">
    <w:name w:val="heading 5"/>
    <w:basedOn w:val="Normal"/>
    <w:next w:val="Normal"/>
    <w:qFormat/>
    <w:pPr>
      <w:numPr>
        <w:ilvl w:val="4"/>
        <w:numId w:val="16"/>
      </w:numPr>
      <w:tabs>
        <w:tab w:val="left" w:pos="720"/>
        <w:tab w:val="left" w:pos="1080"/>
        <w:tab w:val="left" w:pos="1440"/>
        <w:tab w:val="left" w:pos="2160"/>
        <w:tab w:val="left" w:pos="2880"/>
      </w:tabs>
      <w:overflowPunct w:val="0"/>
      <w:autoSpaceDE w:val="0"/>
      <w:autoSpaceDN w:val="0"/>
      <w:adjustRightInd w:val="0"/>
      <w:spacing w:before="560" w:after="240"/>
      <w:ind w:left="-72"/>
      <w:textAlignment w:val="baseline"/>
      <w:outlineLvl w:val="4"/>
    </w:pPr>
    <w:rPr>
      <w:rFonts w:ascii="Arial" w:hAnsi="Arial"/>
      <w:b/>
      <w:color w:val="000000"/>
      <w:sz w:val="26"/>
    </w:rPr>
  </w:style>
  <w:style w:type="paragraph" w:styleId="Heading6">
    <w:name w:val="heading 6"/>
    <w:basedOn w:val="Normal"/>
    <w:next w:val="Normal"/>
    <w:qFormat/>
    <w:pPr>
      <w:numPr>
        <w:ilvl w:val="5"/>
        <w:numId w:val="18"/>
      </w:numPr>
      <w:overflowPunct w:val="0"/>
      <w:autoSpaceDE w:val="0"/>
      <w:autoSpaceDN w:val="0"/>
      <w:adjustRightInd w:val="0"/>
      <w:spacing w:before="240" w:after="60"/>
      <w:textAlignment w:val="baseline"/>
      <w:outlineLvl w:val="5"/>
    </w:pPr>
    <w:rPr>
      <w:rFonts w:ascii="Arial" w:hAnsi="Arial"/>
      <w:i/>
      <w:color w:val="000000"/>
      <w:sz w:val="22"/>
    </w:rPr>
  </w:style>
  <w:style w:type="paragraph" w:styleId="Heading7">
    <w:name w:val="heading 7"/>
    <w:basedOn w:val="Normal"/>
    <w:next w:val="Normal"/>
    <w:qFormat/>
    <w:pPr>
      <w:numPr>
        <w:ilvl w:val="6"/>
        <w:numId w:val="19"/>
      </w:numPr>
      <w:overflowPunct w:val="0"/>
      <w:autoSpaceDE w:val="0"/>
      <w:autoSpaceDN w:val="0"/>
      <w:adjustRightInd w:val="0"/>
      <w:spacing w:before="240" w:after="60"/>
      <w:textAlignment w:val="baseline"/>
      <w:outlineLvl w:val="6"/>
    </w:pPr>
    <w:rPr>
      <w:rFonts w:ascii="Arial" w:hAnsi="Arial"/>
      <w:color w:val="000000"/>
    </w:rPr>
  </w:style>
  <w:style w:type="paragraph" w:styleId="Heading8">
    <w:name w:val="heading 8"/>
    <w:basedOn w:val="Normal"/>
    <w:next w:val="Normal"/>
    <w:qFormat/>
    <w:pPr>
      <w:numPr>
        <w:ilvl w:val="7"/>
        <w:numId w:val="20"/>
      </w:numPr>
      <w:overflowPunct w:val="0"/>
      <w:autoSpaceDE w:val="0"/>
      <w:autoSpaceDN w:val="0"/>
      <w:adjustRightInd w:val="0"/>
      <w:spacing w:before="240" w:after="60"/>
      <w:textAlignment w:val="baseline"/>
      <w:outlineLvl w:val="7"/>
    </w:pPr>
    <w:rPr>
      <w:rFonts w:ascii="Arial" w:hAnsi="Arial"/>
      <w:i/>
      <w:color w:val="000000"/>
    </w:rPr>
  </w:style>
  <w:style w:type="paragraph" w:styleId="Heading9">
    <w:name w:val="heading 9"/>
    <w:basedOn w:val="Normal"/>
    <w:next w:val="Normal"/>
    <w:qFormat/>
    <w:pPr>
      <w:numPr>
        <w:ilvl w:val="8"/>
        <w:numId w:val="21"/>
      </w:numPr>
      <w:overflowPunct w:val="0"/>
      <w:autoSpaceDE w:val="0"/>
      <w:autoSpaceDN w:val="0"/>
      <w:adjustRightInd w:val="0"/>
      <w:spacing w:before="240" w:after="60"/>
      <w:textAlignment w:val="baseline"/>
      <w:outlineLvl w:val="8"/>
    </w:pPr>
    <w:rPr>
      <w:rFonts w:ascii="Arial" w:hAnsi="Arial"/>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pt">
    <w:name w:val="6 pt"/>
    <w:basedOn w:val="Normal"/>
    <w:pPr>
      <w:tabs>
        <w:tab w:val="left" w:pos="475"/>
        <w:tab w:val="left" w:pos="720"/>
        <w:tab w:val="left" w:pos="1260"/>
        <w:tab w:val="left" w:pos="1440"/>
        <w:tab w:val="left" w:pos="2160"/>
        <w:tab w:val="left" w:pos="2880"/>
        <w:tab w:val="right" w:leader="dot" w:pos="6480"/>
        <w:tab w:val="right" w:pos="8100"/>
        <w:tab w:val="right" w:pos="9360"/>
      </w:tabs>
      <w:overflowPunct w:val="0"/>
      <w:autoSpaceDE w:val="0"/>
      <w:autoSpaceDN w:val="0"/>
      <w:adjustRightInd w:val="0"/>
      <w:spacing w:line="120" w:lineRule="exact"/>
      <w:textAlignment w:val="baseline"/>
    </w:pPr>
    <w:rPr>
      <w:rFonts w:ascii="Arial" w:hAnsi="Arial"/>
      <w:color w:val="000000"/>
      <w:sz w:val="12"/>
    </w:rPr>
  </w:style>
  <w:style w:type="paragraph" w:customStyle="1" w:styleId="6ptlineENL">
    <w:name w:val="6 pt line (ENL)"/>
    <w:basedOn w:val="6pt"/>
    <w:pPr>
      <w:pBdr>
        <w:top w:val="single" w:sz="12" w:space="1" w:color="auto"/>
      </w:pBdr>
      <w:tabs>
        <w:tab w:val="clear" w:pos="475"/>
        <w:tab w:val="left" w:pos="360"/>
      </w:tabs>
      <w:ind w:left="360"/>
    </w:pPr>
  </w:style>
  <w:style w:type="paragraph" w:customStyle="1" w:styleId="Column2wleaders">
    <w:name w:val="Column (2) w/leaders"/>
    <w:basedOn w:val="Normal"/>
    <w:pPr>
      <w:tabs>
        <w:tab w:val="left" w:pos="360"/>
        <w:tab w:val="left" w:pos="720"/>
        <w:tab w:val="left" w:pos="1080"/>
        <w:tab w:val="right" w:leader="dot" w:pos="6480"/>
        <w:tab w:val="decimal" w:pos="7920"/>
        <w:tab w:val="decimal" w:pos="9360"/>
      </w:tabs>
      <w:jc w:val="both"/>
    </w:pPr>
    <w:rPr>
      <w:rFonts w:ascii="Arial" w:hAnsi="Arial"/>
      <w:b/>
      <w:bCs/>
      <w:sz w:val="24"/>
    </w:rPr>
  </w:style>
  <w:style w:type="paragraph" w:customStyle="1" w:styleId="9pt">
    <w:name w:val="9 pt"/>
    <w:basedOn w:val="Column2wleaders"/>
    <w:pPr>
      <w:spacing w:line="180" w:lineRule="exact"/>
    </w:pPr>
    <w:rPr>
      <w:sz w:val="18"/>
    </w:rPr>
  </w:style>
  <w:style w:type="paragraph" w:customStyle="1" w:styleId="Q-TX10sub">
    <w:name w:val="Q-TX+10sub"/>
    <w:basedOn w:val="Q-TX10"/>
    <w:pPr>
      <w:tabs>
        <w:tab w:val="clear" w:pos="1440"/>
        <w:tab w:val="clear" w:pos="2160"/>
        <w:tab w:val="left" w:pos="360"/>
      </w:tabs>
      <w:ind w:left="720" w:hanging="835"/>
    </w:pPr>
  </w:style>
  <w:style w:type="paragraph" w:customStyle="1" w:styleId="Column1wleaders">
    <w:name w:val="Column (1) w/leaders"/>
    <w:basedOn w:val="Normal"/>
    <w:link w:val="Column1wleadersChar"/>
    <w:pPr>
      <w:tabs>
        <w:tab w:val="left" w:pos="360"/>
        <w:tab w:val="left" w:pos="720"/>
        <w:tab w:val="left" w:pos="1080"/>
        <w:tab w:val="right" w:leader="dot" w:pos="7920"/>
        <w:tab w:val="right" w:pos="9360"/>
      </w:tabs>
      <w:jc w:val="both"/>
    </w:pPr>
    <w:rPr>
      <w:rFonts w:ascii="Arial" w:hAnsi="Arial"/>
      <w:b/>
      <w:bCs/>
      <w:sz w:val="24"/>
    </w:rPr>
  </w:style>
  <w:style w:type="paragraph" w:customStyle="1" w:styleId="Column3wleaders">
    <w:name w:val="Column (3) w/leaders"/>
    <w:basedOn w:val="Normal"/>
    <w:pPr>
      <w:tabs>
        <w:tab w:val="left" w:pos="360"/>
        <w:tab w:val="left" w:pos="720"/>
        <w:tab w:val="right" w:leader="dot" w:pos="5580"/>
        <w:tab w:val="decimal" w:pos="6840"/>
        <w:tab w:val="decimal" w:pos="8100"/>
        <w:tab w:val="decimal" w:pos="9360"/>
      </w:tabs>
      <w:jc w:val="both"/>
    </w:pPr>
    <w:rPr>
      <w:rFonts w:ascii="Arial" w:hAnsi="Arial"/>
      <w:b/>
      <w:sz w:val="24"/>
    </w:rPr>
  </w:style>
  <w:style w:type="paragraph" w:customStyle="1" w:styleId="ColumnEN-L4">
    <w:name w:val="Column EN-L (4)"/>
    <w:basedOn w:val="Normal"/>
    <w:pPr>
      <w:tabs>
        <w:tab w:val="decimal" w:pos="5040"/>
        <w:tab w:val="decimal" w:pos="6480"/>
        <w:tab w:val="decimal" w:pos="7920"/>
        <w:tab w:val="decimal" w:pos="9360"/>
      </w:tabs>
    </w:pPr>
    <w:rPr>
      <w:rFonts w:ascii="Arial" w:hAnsi="Arial"/>
      <w:b/>
      <w:sz w:val="24"/>
    </w:rPr>
  </w:style>
  <w:style w:type="paragraph" w:customStyle="1" w:styleId="columnhead">
    <w:name w:val="column head"/>
    <w:basedOn w:val="Normal"/>
    <w:pPr>
      <w:tabs>
        <w:tab w:val="left" w:pos="475"/>
        <w:tab w:val="left" w:pos="720"/>
        <w:tab w:val="left" w:pos="1440"/>
        <w:tab w:val="left" w:pos="2160"/>
        <w:tab w:val="left" w:pos="2880"/>
        <w:tab w:val="right" w:pos="3060"/>
        <w:tab w:val="right" w:pos="5220"/>
        <w:tab w:val="right" w:pos="7200"/>
        <w:tab w:val="right" w:pos="8640"/>
      </w:tabs>
      <w:overflowPunct w:val="0"/>
      <w:autoSpaceDE w:val="0"/>
      <w:autoSpaceDN w:val="0"/>
      <w:adjustRightInd w:val="0"/>
      <w:textAlignment w:val="baseline"/>
    </w:pPr>
    <w:rPr>
      <w:rFonts w:ascii="Arial" w:hAnsi="Arial"/>
      <w:b/>
      <w:color w:val="000000"/>
      <w:sz w:val="22"/>
    </w:rPr>
  </w:style>
  <w:style w:type="paragraph" w:customStyle="1" w:styleId="E-NL">
    <w:name w:val="E-NL"/>
    <w:basedOn w:val="Normal"/>
    <w:pPr>
      <w:tabs>
        <w:tab w:val="left" w:pos="450"/>
        <w:tab w:val="left" w:pos="900"/>
        <w:tab w:val="left" w:pos="1440"/>
        <w:tab w:val="left" w:pos="2160"/>
        <w:tab w:val="left" w:pos="2880"/>
        <w:tab w:val="right" w:pos="6480"/>
      </w:tabs>
      <w:overflowPunct w:val="0"/>
      <w:autoSpaceDE w:val="0"/>
      <w:autoSpaceDN w:val="0"/>
      <w:adjustRightInd w:val="0"/>
      <w:spacing w:after="80" w:line="280" w:lineRule="atLeast"/>
      <w:ind w:left="450" w:hanging="450"/>
      <w:jc w:val="both"/>
      <w:textAlignment w:val="baseline"/>
    </w:pPr>
    <w:rPr>
      <w:rFonts w:ascii="Arial" w:hAnsi="Arial"/>
      <w:b/>
      <w:color w:val="000000"/>
      <w:sz w:val="24"/>
    </w:rPr>
  </w:style>
  <w:style w:type="paragraph" w:customStyle="1" w:styleId="E-NLsubbullet">
    <w:name w:val="E-NL sub bullet"/>
    <w:basedOn w:val="E-NL"/>
    <w:pPr>
      <w:numPr>
        <w:numId w:val="22"/>
      </w:numPr>
      <w:tabs>
        <w:tab w:val="clear" w:pos="720"/>
        <w:tab w:val="left" w:pos="1260"/>
      </w:tabs>
      <w:ind w:left="1260" w:hanging="360"/>
    </w:pPr>
  </w:style>
  <w:style w:type="paragraph" w:customStyle="1" w:styleId="E-NLsubbulltetsub">
    <w:name w:val="E-NL sub bulltet sub"/>
    <w:basedOn w:val="E-NL"/>
    <w:pPr>
      <w:tabs>
        <w:tab w:val="clear" w:pos="1440"/>
        <w:tab w:val="left" w:pos="1620"/>
      </w:tabs>
      <w:ind w:left="1620" w:hanging="360"/>
    </w:pPr>
  </w:style>
  <w:style w:type="paragraph" w:customStyle="1" w:styleId="E-NL10">
    <w:name w:val="E-NL+10"/>
    <w:basedOn w:val="E-NL"/>
    <w:pPr>
      <w:ind w:hanging="580"/>
    </w:pPr>
    <w:rPr>
      <w:bCs/>
    </w:rPr>
  </w:style>
  <w:style w:type="paragraph" w:customStyle="1" w:styleId="E-NLsub">
    <w:name w:val="E-NLsub"/>
    <w:basedOn w:val="E-NL"/>
    <w:pPr>
      <w:tabs>
        <w:tab w:val="clear" w:pos="1440"/>
        <w:tab w:val="clear" w:pos="6480"/>
      </w:tabs>
      <w:spacing w:after="60"/>
      <w:ind w:left="900" w:hanging="900"/>
    </w:pPr>
  </w:style>
  <w:style w:type="paragraph" w:customStyle="1" w:styleId="E-TX">
    <w:name w:val="E-TX"/>
    <w:basedOn w:val="Normal"/>
    <w:pPr>
      <w:tabs>
        <w:tab w:val="left" w:pos="360"/>
        <w:tab w:val="left" w:pos="720"/>
        <w:tab w:val="left" w:pos="1440"/>
        <w:tab w:val="left" w:pos="2160"/>
        <w:tab w:val="left" w:pos="2880"/>
      </w:tabs>
      <w:overflowPunct w:val="0"/>
      <w:autoSpaceDE w:val="0"/>
      <w:autoSpaceDN w:val="0"/>
      <w:adjustRightInd w:val="0"/>
      <w:spacing w:line="280" w:lineRule="atLeast"/>
      <w:jc w:val="both"/>
      <w:textAlignment w:val="baseline"/>
    </w:pPr>
    <w:rPr>
      <w:rFonts w:ascii="Arial" w:hAnsi="Arial"/>
      <w:b/>
      <w:color w:val="000000"/>
      <w:sz w:val="24"/>
    </w:rPr>
  </w:style>
  <w:style w:type="paragraph" w:styleId="Footer">
    <w:name w:val="footer"/>
    <w:basedOn w:val="Normal"/>
    <w:pPr>
      <w:tabs>
        <w:tab w:val="center" w:pos="4320"/>
        <w:tab w:val="right" w:pos="8640"/>
      </w:tabs>
      <w:overflowPunct w:val="0"/>
      <w:autoSpaceDE w:val="0"/>
      <w:autoSpaceDN w:val="0"/>
      <w:adjustRightInd w:val="0"/>
      <w:textAlignment w:val="baseline"/>
    </w:pPr>
    <w:rPr>
      <w:rFonts w:ascii="Tms Rmn" w:hAnsi="Tms Rmn"/>
      <w:noProof/>
      <w14:shadow w14:blurRad="50800" w14:dist="38100" w14:dir="2700000" w14:sx="100000" w14:sy="100000" w14:kx="0" w14:ky="0" w14:algn="tl">
        <w14:srgbClr w14:val="000000">
          <w14:alpha w14:val="60000"/>
        </w14:srgbClr>
      </w14:shadow>
    </w:rPr>
  </w:style>
  <w:style w:type="paragraph" w:customStyle="1" w:styleId="Column4wleaders">
    <w:name w:val="Column 4 w/leaders"/>
    <w:basedOn w:val="ColumnEN-L4"/>
    <w:pPr>
      <w:tabs>
        <w:tab w:val="clear" w:pos="5040"/>
        <w:tab w:val="clear" w:pos="6480"/>
        <w:tab w:val="clear" w:pos="7920"/>
        <w:tab w:val="clear" w:pos="9360"/>
        <w:tab w:val="left" w:pos="360"/>
        <w:tab w:val="left" w:pos="720"/>
        <w:tab w:val="left" w:pos="1080"/>
        <w:tab w:val="right" w:leader="dot" w:pos="4320"/>
        <w:tab w:val="decimal" w:pos="5580"/>
        <w:tab w:val="decimal" w:pos="6300"/>
        <w:tab w:val="decimal" w:pos="8190"/>
        <w:tab w:val="decimal" w:pos="9000"/>
      </w:tabs>
    </w:pPr>
  </w:style>
  <w:style w:type="paragraph" w:styleId="Header">
    <w:name w:val="header"/>
    <w:basedOn w:val="Normal"/>
    <w:pPr>
      <w:tabs>
        <w:tab w:val="center" w:pos="4320"/>
        <w:tab w:val="right" w:pos="8640"/>
      </w:tabs>
      <w:overflowPunct w:val="0"/>
      <w:autoSpaceDE w:val="0"/>
      <w:autoSpaceDN w:val="0"/>
      <w:adjustRightInd w:val="0"/>
      <w:textAlignment w:val="baseline"/>
    </w:pPr>
    <w:rPr>
      <w:rFonts w:ascii="Arial" w:hAnsi="Arial"/>
      <w:color w:val="000000"/>
      <w:sz w:val="24"/>
    </w:rPr>
  </w:style>
  <w:style w:type="paragraph" w:customStyle="1" w:styleId="Heading5toppage">
    <w:name w:val="Heading 5 toppage"/>
    <w:basedOn w:val="Heading5"/>
    <w:pPr>
      <w:numPr>
        <w:ilvl w:val="0"/>
        <w:numId w:val="0"/>
      </w:numPr>
      <w:tabs>
        <w:tab w:val="clear" w:pos="720"/>
        <w:tab w:val="clear" w:pos="1080"/>
        <w:tab w:val="clear" w:pos="1440"/>
        <w:tab w:val="left" w:pos="1800"/>
      </w:tabs>
      <w:spacing w:before="0"/>
      <w:ind w:left="-72"/>
    </w:pPr>
  </w:style>
  <w:style w:type="paragraph" w:customStyle="1" w:styleId="InstructorsNote">
    <w:name w:val="Instructor'sNote"/>
    <w:basedOn w:val="Column2wleaders"/>
    <w:pPr>
      <w:tabs>
        <w:tab w:val="clear" w:pos="360"/>
      </w:tabs>
      <w:ind w:left="720"/>
    </w:pPr>
  </w:style>
  <w:style w:type="character" w:styleId="PageNumber">
    <w:name w:val="page number"/>
    <w:rPr>
      <w:rFonts w:ascii="Times New Roman" w:hAnsi="Times New Roman"/>
      <w:b/>
      <w:bCs/>
      <w:sz w:val="20"/>
    </w:rPr>
  </w:style>
  <w:style w:type="paragraph" w:customStyle="1" w:styleId="Q-TX">
    <w:name w:val="Q-TX"/>
    <w:basedOn w:val="Normal"/>
    <w:pPr>
      <w:tabs>
        <w:tab w:val="left" w:pos="720"/>
        <w:tab w:val="left" w:pos="1440"/>
        <w:tab w:val="left" w:pos="2160"/>
        <w:tab w:val="left" w:pos="2880"/>
      </w:tabs>
      <w:overflowPunct w:val="0"/>
      <w:autoSpaceDE w:val="0"/>
      <w:autoSpaceDN w:val="0"/>
      <w:adjustRightInd w:val="0"/>
      <w:spacing w:after="60" w:line="220" w:lineRule="exact"/>
      <w:ind w:left="360" w:hanging="360"/>
      <w:jc w:val="both"/>
      <w:textAlignment w:val="baseline"/>
    </w:pPr>
    <w:rPr>
      <w:rFonts w:ascii="Arial" w:hAnsi="Arial"/>
      <w:color w:val="000000"/>
    </w:rPr>
  </w:style>
  <w:style w:type="paragraph" w:customStyle="1" w:styleId="Q-TX10">
    <w:name w:val="Q-TX+10"/>
    <w:basedOn w:val="Q-TX"/>
    <w:pPr>
      <w:spacing w:line="240" w:lineRule="auto"/>
      <w:ind w:hanging="480"/>
    </w:pPr>
  </w:style>
  <w:style w:type="paragraph" w:customStyle="1" w:styleId="E-NL100">
    <w:name w:val="E-NL +10"/>
    <w:basedOn w:val="E-NL"/>
    <w:pPr>
      <w:ind w:left="490" w:hanging="634"/>
    </w:pPr>
  </w:style>
  <w:style w:type="paragraph" w:customStyle="1" w:styleId="Q-TXsub">
    <w:name w:val="Q-TXsub"/>
    <w:basedOn w:val="Q-TX"/>
    <w:pPr>
      <w:tabs>
        <w:tab w:val="clear" w:pos="1440"/>
        <w:tab w:val="left" w:pos="360"/>
        <w:tab w:val="left" w:pos="1170"/>
      </w:tabs>
      <w:ind w:left="720" w:hanging="720"/>
    </w:pPr>
  </w:style>
  <w:style w:type="paragraph" w:customStyle="1" w:styleId="TableMainHead">
    <w:name w:val="Table Main Head"/>
    <w:basedOn w:val="Normal"/>
    <w:pPr>
      <w:tabs>
        <w:tab w:val="left" w:pos="1620"/>
        <w:tab w:val="decimal" w:pos="4230"/>
        <w:tab w:val="left" w:pos="6480"/>
        <w:tab w:val="right" w:leader="dot" w:pos="7650"/>
        <w:tab w:val="decimal" w:pos="9000"/>
      </w:tabs>
      <w:overflowPunct w:val="0"/>
      <w:autoSpaceDE w:val="0"/>
      <w:autoSpaceDN w:val="0"/>
      <w:adjustRightInd w:val="0"/>
      <w:spacing w:line="280" w:lineRule="atLeast"/>
      <w:jc w:val="center"/>
      <w:textAlignment w:val="baseline"/>
    </w:pPr>
    <w:rPr>
      <w:rFonts w:ascii="Arial" w:hAnsi="Arial"/>
      <w:b/>
      <w:color w:val="000000"/>
      <w:sz w:val="24"/>
    </w:rPr>
  </w:style>
  <w:style w:type="paragraph" w:customStyle="1" w:styleId="TableMainHeadE-NL">
    <w:name w:val="Table Main Head (E-NL)"/>
    <w:basedOn w:val="E-NL"/>
    <w:pPr>
      <w:tabs>
        <w:tab w:val="clear" w:pos="900"/>
        <w:tab w:val="clear" w:pos="1440"/>
        <w:tab w:val="clear" w:pos="2160"/>
        <w:tab w:val="clear" w:pos="2880"/>
        <w:tab w:val="clear" w:pos="6480"/>
        <w:tab w:val="center" w:pos="4680"/>
      </w:tabs>
      <w:spacing w:after="0"/>
    </w:pPr>
  </w:style>
  <w:style w:type="paragraph" w:customStyle="1" w:styleId="Tabletext">
    <w:name w:val="Table text"/>
    <w:basedOn w:val="Normal"/>
    <w:rPr>
      <w:rFonts w:ascii="Arial" w:hAnsi="Arial"/>
      <w:b/>
    </w:rPr>
  </w:style>
  <w:style w:type="paragraph" w:customStyle="1" w:styleId="E-NLsubequation">
    <w:name w:val="E-NL sub equation"/>
    <w:basedOn w:val="Normal"/>
    <w:pPr>
      <w:tabs>
        <w:tab w:val="left" w:pos="450"/>
        <w:tab w:val="left" w:pos="720"/>
        <w:tab w:val="right" w:pos="1620"/>
        <w:tab w:val="left" w:pos="1980"/>
        <w:tab w:val="right" w:pos="2880"/>
        <w:tab w:val="left" w:pos="3420"/>
        <w:tab w:val="left" w:pos="3780"/>
        <w:tab w:val="right" w:pos="4860"/>
        <w:tab w:val="left" w:pos="5220"/>
        <w:tab w:val="right" w:pos="6120"/>
        <w:tab w:val="left" w:pos="6480"/>
        <w:tab w:val="left" w:pos="6840"/>
        <w:tab w:val="right" w:pos="7740"/>
        <w:tab w:val="left" w:pos="8100"/>
      </w:tabs>
      <w:ind w:left="450" w:hanging="450"/>
    </w:pPr>
    <w:rPr>
      <w:rFonts w:ascii="Arial" w:hAnsi="Arial"/>
      <w:b/>
      <w:sz w:val="22"/>
    </w:rPr>
  </w:style>
  <w:style w:type="paragraph" w:customStyle="1" w:styleId="Q-TX10sub1colwleaders">
    <w:name w:val="Q-TX+10sub (1 col w/leaders)"/>
    <w:basedOn w:val="Normal"/>
    <w:pPr>
      <w:tabs>
        <w:tab w:val="left" w:pos="360"/>
        <w:tab w:val="left" w:pos="720"/>
        <w:tab w:val="left" w:pos="990"/>
        <w:tab w:val="right" w:leader="dot" w:pos="3240"/>
        <w:tab w:val="right" w:pos="4320"/>
        <w:tab w:val="right" w:leader="dot" w:pos="6480"/>
        <w:tab w:val="right" w:pos="7920"/>
      </w:tabs>
      <w:overflowPunct w:val="0"/>
      <w:autoSpaceDE w:val="0"/>
      <w:autoSpaceDN w:val="0"/>
      <w:adjustRightInd w:val="0"/>
      <w:ind w:left="720" w:hanging="835"/>
      <w:jc w:val="both"/>
      <w:textAlignment w:val="baseline"/>
    </w:pPr>
    <w:rPr>
      <w:rFonts w:ascii="Arial" w:eastAsia="MS Mincho" w:hAnsi="Arial"/>
      <w:color w:val="000000"/>
    </w:rPr>
  </w:style>
  <w:style w:type="paragraph" w:customStyle="1" w:styleId="E-NLequationhead">
    <w:name w:val="E-NL equation head"/>
    <w:basedOn w:val="Normal"/>
    <w:rPr>
      <w:rFonts w:ascii="Arial" w:hAnsi="Arial"/>
      <w:b/>
      <w:sz w:val="22"/>
    </w:rPr>
  </w:style>
  <w:style w:type="paragraph" w:customStyle="1" w:styleId="E-NLEquationtable">
    <w:name w:val="E-NL Equation table"/>
    <w:basedOn w:val="Normal"/>
    <w:rPr>
      <w:rFonts w:ascii="Arial" w:hAnsi="Arial"/>
      <w:b/>
      <w:sz w:val="24"/>
    </w:rPr>
  </w:style>
  <w:style w:type="paragraph" w:customStyle="1" w:styleId="E-NL2col">
    <w:name w:val="E-NL 2col"/>
    <w:basedOn w:val="E-NL"/>
    <w:pPr>
      <w:tabs>
        <w:tab w:val="clear" w:pos="1440"/>
        <w:tab w:val="clear" w:pos="2160"/>
        <w:tab w:val="clear" w:pos="2880"/>
        <w:tab w:val="clear" w:pos="6480"/>
        <w:tab w:val="left" w:pos="1260"/>
        <w:tab w:val="decimal" w:pos="5760"/>
        <w:tab w:val="decimal" w:pos="7920"/>
      </w:tabs>
      <w:spacing w:after="0"/>
      <w:ind w:left="446" w:hanging="446"/>
    </w:pPr>
  </w:style>
  <w:style w:type="paragraph" w:customStyle="1" w:styleId="Style1">
    <w:name w:val="Style1"/>
    <w:basedOn w:val="Column4wleaders"/>
    <w:autoRedefine/>
    <w:pPr>
      <w:tabs>
        <w:tab w:val="clear" w:pos="9000"/>
        <w:tab w:val="decimal" w:pos="8910"/>
      </w:tabs>
    </w:pPr>
  </w:style>
  <w:style w:type="paragraph" w:customStyle="1" w:styleId="Q-TX101colwleaders">
    <w:name w:val="Q-TX+10 (1 col w/leaders)"/>
    <w:basedOn w:val="Q-TX10"/>
    <w:rsid w:val="004C7BF0"/>
    <w:pPr>
      <w:tabs>
        <w:tab w:val="clear" w:pos="1440"/>
        <w:tab w:val="clear" w:pos="2160"/>
        <w:tab w:val="clear" w:pos="2880"/>
        <w:tab w:val="right" w:leader="dot" w:pos="3240"/>
        <w:tab w:val="right" w:pos="4320"/>
      </w:tabs>
    </w:pPr>
    <w:rPr>
      <w:bCs/>
    </w:rPr>
  </w:style>
  <w:style w:type="paragraph" w:customStyle="1" w:styleId="heading5toppg">
    <w:name w:val="heading5toppg"/>
    <w:basedOn w:val="Heading5"/>
    <w:rsid w:val="00395FFC"/>
    <w:pPr>
      <w:tabs>
        <w:tab w:val="clear" w:pos="1080"/>
        <w:tab w:val="left" w:pos="1260"/>
      </w:tabs>
      <w:spacing w:before="0"/>
      <w:ind w:left="0"/>
      <w:outlineLvl w:val="9"/>
    </w:pPr>
  </w:style>
  <w:style w:type="paragraph" w:customStyle="1" w:styleId="table-1col">
    <w:name w:val="table-1 col"/>
    <w:basedOn w:val="Tabletext"/>
    <w:rsid w:val="00395FFC"/>
    <w:pPr>
      <w:tabs>
        <w:tab w:val="right" w:pos="475"/>
        <w:tab w:val="left" w:pos="720"/>
        <w:tab w:val="left" w:pos="990"/>
        <w:tab w:val="right" w:leader="dot" w:pos="7470"/>
        <w:tab w:val="left" w:pos="8100"/>
        <w:tab w:val="decimal" w:pos="9090"/>
      </w:tabs>
      <w:overflowPunct w:val="0"/>
      <w:autoSpaceDE w:val="0"/>
      <w:autoSpaceDN w:val="0"/>
      <w:adjustRightInd w:val="0"/>
      <w:spacing w:line="280" w:lineRule="atLeast"/>
      <w:textAlignment w:val="baseline"/>
    </w:pPr>
    <w:rPr>
      <w:color w:val="000000"/>
      <w:sz w:val="24"/>
    </w:rPr>
  </w:style>
  <w:style w:type="character" w:customStyle="1" w:styleId="MTEquationSection">
    <w:name w:val="MTEquationSection"/>
    <w:rsid w:val="00182C1C"/>
    <w:rPr>
      <w:vanish w:val="0"/>
      <w:color w:val="FF0000"/>
    </w:rPr>
  </w:style>
  <w:style w:type="character" w:customStyle="1" w:styleId="Column1wleadersChar">
    <w:name w:val="Column (1) w/leaders Char"/>
    <w:link w:val="Column1wleaders"/>
    <w:rsid w:val="009D3F5B"/>
    <w:rPr>
      <w:rFonts w:ascii="Arial" w:hAnsi="Arial"/>
      <w:b/>
      <w:bCs/>
      <w:sz w:val="24"/>
      <w:lang w:val="en-US" w:eastAsia="en-US" w:bidi="ar-SA"/>
    </w:rPr>
  </w:style>
  <w:style w:type="character" w:styleId="CommentReference">
    <w:name w:val="annotation reference"/>
    <w:uiPriority w:val="99"/>
    <w:semiHidden/>
    <w:rsid w:val="00B76380"/>
    <w:rPr>
      <w:sz w:val="16"/>
      <w:szCs w:val="16"/>
    </w:rPr>
  </w:style>
  <w:style w:type="paragraph" w:styleId="CommentText">
    <w:name w:val="annotation text"/>
    <w:basedOn w:val="Normal"/>
    <w:link w:val="CommentTextChar"/>
    <w:uiPriority w:val="99"/>
    <w:semiHidden/>
    <w:rsid w:val="00B76380"/>
  </w:style>
  <w:style w:type="paragraph" w:styleId="CommentSubject">
    <w:name w:val="annotation subject"/>
    <w:basedOn w:val="CommentText"/>
    <w:next w:val="CommentText"/>
    <w:semiHidden/>
    <w:rsid w:val="00B76380"/>
    <w:rPr>
      <w:b/>
      <w:bCs/>
    </w:rPr>
  </w:style>
  <w:style w:type="paragraph" w:styleId="BalloonText">
    <w:name w:val="Balloon Text"/>
    <w:basedOn w:val="Normal"/>
    <w:semiHidden/>
    <w:rsid w:val="00B76380"/>
    <w:rPr>
      <w:rFonts w:ascii="Tahoma" w:hAnsi="Tahoma" w:cs="Tahoma"/>
      <w:sz w:val="16"/>
      <w:szCs w:val="16"/>
    </w:rPr>
  </w:style>
  <w:style w:type="character" w:customStyle="1" w:styleId="CommentTextChar">
    <w:name w:val="Comment Text Char"/>
    <w:basedOn w:val="DefaultParagraphFont"/>
    <w:link w:val="CommentText"/>
    <w:uiPriority w:val="99"/>
    <w:semiHidden/>
    <w:rsid w:val="004C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20C42C6-A9A2-4719-BD07-1016F62E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5648</Words>
  <Characters>32198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Chapter 2: Basic Accounting Concepts</vt:lpstr>
    </vt:vector>
  </TitlesOfParts>
  <Company>Kerr's Computer Works</Company>
  <LinksUpToDate>false</LinksUpToDate>
  <CharactersWithSpaces>37771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Basic Accounting Concepts</dc:title>
  <dc:subject>Sol. Man. for Financial Accounting: An Integrated Systems Approach, 2e, by Duchac/Warren/Reeve</dc:subject>
  <dc:creator>Cindy Kerr</dc:creator>
  <cp:lastModifiedBy>Rachel Morris</cp:lastModifiedBy>
  <cp:revision>3</cp:revision>
  <cp:lastPrinted>2013-07-24T16:53:00Z</cp:lastPrinted>
  <dcterms:created xsi:type="dcterms:W3CDTF">2013-08-20T15:14:00Z</dcterms:created>
  <dcterms:modified xsi:type="dcterms:W3CDTF">2013-08-20T15:15:00Z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-1513001052</vt:i4>
  </property>
  <property fmtid="{D5CDD505-2E9C-101B-9397-08002B2CF9AE}" pid="3" name="_NewReviewCycle">
    <vt:lpwstr/>
  </property>
  <property fmtid="{D5CDD505-2E9C-101B-9397-08002B2CF9AE}" pid="4" name="_EmailSubject">
    <vt:lpwstr>Warren Survey 6e - replacement SM files</vt:lpwstr>
  </property>
  <property fmtid="{D5CDD505-2E9C-101B-9397-08002B2CF9AE}" pid="5" name="_AuthorEmail">
    <vt:lpwstr>laura.ansara@cengage.com</vt:lpwstr>
  </property>
  <property fmtid="{D5CDD505-2E9C-101B-9397-08002B2CF9AE}" pid="6" name="_AuthorEmailDisplayName">
    <vt:lpwstr>Ansara, Laura</vt:lpwstr>
  </property>
  <property fmtid="{D5CDD505-2E9C-101B-9397-08002B2CF9AE}" pid="7" name="_ReviewingToolsShownOnce">
    <vt:lpwstr/>
  </property>
</Properties>
</file>